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AE" w:rsidRPr="00250C23" w:rsidRDefault="006217BC" w:rsidP="006217BC">
      <w:pPr>
        <w:spacing w:after="0" w:line="312" w:lineRule="auto"/>
        <w:jc w:val="both"/>
        <w:rPr>
          <w:rFonts w:ascii="Verdana" w:eastAsia="Times New Roman" w:hAnsi="Verdana" w:cs="Times New Roman"/>
          <w:i/>
          <w:color w:val="1F497D" w:themeColor="text2"/>
          <w:sz w:val="26"/>
          <w:szCs w:val="26"/>
          <w:lang w:eastAsia="fr-FR"/>
        </w:rPr>
      </w:pPr>
      <w:r>
        <w:rPr>
          <w:noProof/>
          <w:lang w:eastAsia="fr-FR"/>
        </w:rPr>
        <w:drawing>
          <wp:anchor distT="0" distB="0" distL="114300" distR="114300" simplePos="0" relativeHeight="251659264" behindDoc="1" locked="0" layoutInCell="1" allowOverlap="1" wp14:anchorId="4BE3D07B" wp14:editId="7DC1D49F">
            <wp:simplePos x="0" y="0"/>
            <wp:positionH relativeFrom="column">
              <wp:posOffset>-928370</wp:posOffset>
            </wp:positionH>
            <wp:positionV relativeFrom="paragraph">
              <wp:posOffset>-897255</wp:posOffset>
            </wp:positionV>
            <wp:extent cx="7585311" cy="1072541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ntête ADA sans adress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5311" cy="10725415"/>
                    </a:xfrm>
                    <a:prstGeom prst="rect">
                      <a:avLst/>
                    </a:prstGeom>
                  </pic:spPr>
                </pic:pic>
              </a:graphicData>
            </a:graphic>
            <wp14:sizeRelH relativeFrom="page">
              <wp14:pctWidth>0</wp14:pctWidth>
            </wp14:sizeRelH>
            <wp14:sizeRelV relativeFrom="page">
              <wp14:pctHeight>0</wp14:pctHeight>
            </wp14:sizeRelV>
          </wp:anchor>
        </w:drawing>
      </w:r>
    </w:p>
    <w:p w:rsidR="005B3AAE" w:rsidRDefault="005B3AAE" w:rsidP="008A379F">
      <w:pPr>
        <w:tabs>
          <w:tab w:val="left" w:pos="3630"/>
        </w:tabs>
        <w:spacing w:after="0" w:line="312" w:lineRule="auto"/>
        <w:jc w:val="both"/>
        <w:rPr>
          <w:rFonts w:ascii="Verdana" w:eastAsia="Times New Roman" w:hAnsi="Verdana" w:cs="Times New Roman"/>
          <w:i/>
          <w:color w:val="1F497D" w:themeColor="text2"/>
          <w:sz w:val="26"/>
          <w:szCs w:val="26"/>
          <w:lang w:eastAsia="fr-FR"/>
        </w:rPr>
      </w:pPr>
    </w:p>
    <w:p w:rsidR="008A379F" w:rsidRPr="00250C23" w:rsidRDefault="008A379F" w:rsidP="008A379F">
      <w:pPr>
        <w:tabs>
          <w:tab w:val="left" w:pos="3630"/>
        </w:tabs>
        <w:spacing w:after="0" w:line="312" w:lineRule="auto"/>
        <w:jc w:val="both"/>
        <w:rPr>
          <w:rFonts w:ascii="Verdana" w:eastAsia="Times New Roman" w:hAnsi="Verdana" w:cs="Times New Roman"/>
          <w:i/>
          <w:color w:val="1F497D" w:themeColor="text2"/>
          <w:sz w:val="26"/>
          <w:szCs w:val="26"/>
          <w:lang w:eastAsia="fr-FR"/>
        </w:rPr>
      </w:pPr>
    </w:p>
    <w:p w:rsidR="008A379F" w:rsidRPr="00F25D0D" w:rsidRDefault="008A379F" w:rsidP="008A379F">
      <w:pPr>
        <w:autoSpaceDE w:val="0"/>
        <w:autoSpaceDN w:val="0"/>
        <w:adjustRightInd w:val="0"/>
        <w:spacing w:after="160" w:line="259" w:lineRule="atLeast"/>
        <w:jc w:val="center"/>
        <w:rPr>
          <w:rFonts w:cstheme="minorHAnsi"/>
          <w:b/>
          <w:bCs/>
          <w:sz w:val="28"/>
          <w:szCs w:val="28"/>
        </w:rPr>
      </w:pPr>
      <w:r w:rsidRPr="00F25D0D">
        <w:rPr>
          <w:rFonts w:cstheme="minorHAnsi"/>
          <w:b/>
          <w:bCs/>
          <w:sz w:val="28"/>
          <w:szCs w:val="28"/>
        </w:rPr>
        <w:t>COMMUNIQUÉ DE PRESSE</w:t>
      </w:r>
    </w:p>
    <w:p w:rsidR="00BD719D" w:rsidRDefault="00BD719D" w:rsidP="00BD719D">
      <w:pPr>
        <w:jc w:val="center"/>
        <w:rPr>
          <w:rFonts w:asciiTheme="majorBidi" w:hAnsiTheme="majorBidi" w:cstheme="majorBidi"/>
          <w:b/>
          <w:bCs/>
          <w:color w:val="000000"/>
          <w:sz w:val="28"/>
          <w:szCs w:val="28"/>
        </w:rPr>
      </w:pPr>
    </w:p>
    <w:p w:rsidR="00BD719D" w:rsidRPr="00125A45" w:rsidRDefault="00BD719D" w:rsidP="00BD719D">
      <w:pPr>
        <w:jc w:val="center"/>
        <w:rPr>
          <w:rFonts w:asciiTheme="majorBidi" w:hAnsiTheme="majorBidi" w:cstheme="majorBidi"/>
          <w:b/>
          <w:bCs/>
          <w:color w:val="000000"/>
          <w:sz w:val="24"/>
          <w:szCs w:val="24"/>
        </w:rPr>
      </w:pPr>
      <w:r w:rsidRPr="00BD719D">
        <w:rPr>
          <w:rFonts w:asciiTheme="majorBidi" w:hAnsiTheme="majorBidi" w:cstheme="majorBidi"/>
          <w:b/>
          <w:bCs/>
          <w:color w:val="000000"/>
          <w:sz w:val="28"/>
          <w:szCs w:val="28"/>
        </w:rPr>
        <w:t xml:space="preserve"> </w:t>
      </w:r>
      <w:r>
        <w:rPr>
          <w:rFonts w:asciiTheme="majorBidi" w:hAnsiTheme="majorBidi" w:cstheme="majorBidi"/>
          <w:b/>
          <w:bCs/>
          <w:color w:val="000000"/>
          <w:sz w:val="28"/>
          <w:szCs w:val="28"/>
        </w:rPr>
        <w:t>Le Maroc  renforce le  positionnement des pro</w:t>
      </w:r>
      <w:r>
        <w:rPr>
          <w:rFonts w:asciiTheme="majorBidi" w:hAnsiTheme="majorBidi" w:cstheme="majorBidi"/>
          <w:b/>
          <w:bCs/>
          <w:color w:val="000000"/>
          <w:sz w:val="28"/>
          <w:szCs w:val="28"/>
        </w:rPr>
        <w:t>d</w:t>
      </w:r>
      <w:r>
        <w:rPr>
          <w:rFonts w:asciiTheme="majorBidi" w:hAnsiTheme="majorBidi" w:cstheme="majorBidi"/>
          <w:b/>
          <w:bCs/>
          <w:color w:val="000000"/>
          <w:sz w:val="28"/>
          <w:szCs w:val="28"/>
        </w:rPr>
        <w:t xml:space="preserve">uits du terroir  sur le </w:t>
      </w:r>
      <w:r w:rsidRPr="00125A45">
        <w:rPr>
          <w:rFonts w:asciiTheme="majorBidi" w:hAnsiTheme="majorBidi" w:cstheme="majorBidi"/>
          <w:b/>
          <w:bCs/>
          <w:color w:val="000000"/>
          <w:sz w:val="24"/>
          <w:szCs w:val="24"/>
        </w:rPr>
        <w:t>marché du Moyen-Orient</w:t>
      </w:r>
    </w:p>
    <w:p w:rsidR="00BD719D" w:rsidRPr="00125A45" w:rsidRDefault="00BD719D" w:rsidP="00BD719D">
      <w:pPr>
        <w:jc w:val="both"/>
        <w:rPr>
          <w:rFonts w:ascii="Source Sans Pro" w:hAnsi="Source Sans Pro"/>
          <w:color w:val="323232"/>
          <w:sz w:val="24"/>
          <w:szCs w:val="24"/>
        </w:rPr>
      </w:pPr>
      <w:r w:rsidRPr="00125A45">
        <w:rPr>
          <w:rFonts w:ascii="Source Sans Pro" w:hAnsi="Source Sans Pro"/>
          <w:color w:val="323232"/>
          <w:sz w:val="24"/>
          <w:szCs w:val="24"/>
        </w:rPr>
        <w:t>Le Maroc prend part au Salon International de l’Alimentation SIAL Middle East 2018 qui se tiendra à Abu-Dhabi du 10 au 12 Décembre. Organisée pour la sixième année consécutive par l’Agence pour le développement A</w:t>
      </w:r>
      <w:r w:rsidRPr="00125A45">
        <w:rPr>
          <w:rFonts w:ascii="Source Sans Pro" w:hAnsi="Source Sans Pro" w:cs="Times New Roman"/>
          <w:color w:val="323232"/>
          <w:sz w:val="24"/>
          <w:szCs w:val="24"/>
        </w:rPr>
        <w:t>gricole (ADA)</w:t>
      </w:r>
      <w:r w:rsidRPr="00125A45">
        <w:rPr>
          <w:rFonts w:ascii="Source Sans Pro" w:hAnsi="Source Sans Pro"/>
          <w:color w:val="323232"/>
          <w:sz w:val="24"/>
          <w:szCs w:val="24"/>
        </w:rPr>
        <w:t>. Cette participation s’inscrit dans le cadre de l’ambitieuse stratégie de développement de la commercialisation et de la promotion des produits du terroir, mise en place dans le cadre du Plan Maroc Vert qui a alloué une importance particulière à ce segment et en a fait l’un de ses objectifs privilégiés</w:t>
      </w:r>
    </w:p>
    <w:p w:rsidR="00BD719D" w:rsidRPr="00125A45" w:rsidRDefault="00BD719D" w:rsidP="00BD719D">
      <w:pPr>
        <w:pStyle w:val="rtejustify"/>
        <w:shd w:val="clear" w:color="auto" w:fill="FFFFFF"/>
        <w:spacing w:before="0" w:beforeAutospacing="0" w:after="375" w:afterAutospacing="0" w:line="400" w:lineRule="atLeast"/>
        <w:jc w:val="both"/>
        <w:rPr>
          <w:rFonts w:ascii="Source Sans Pro" w:hAnsi="Source Sans Pro"/>
          <w:color w:val="323232"/>
        </w:rPr>
      </w:pPr>
      <w:r w:rsidRPr="00125A45">
        <w:rPr>
          <w:rFonts w:ascii="Source Sans Pro" w:hAnsi="Source Sans Pro"/>
          <w:color w:val="323232"/>
        </w:rPr>
        <w:t>11 régions du Royaume seront présentes à ce salon à travers 24 exposants producteurs des produits du terroir représentant environ 100 coopératives agricoles regroupant plus de 3130 petits agriculteurs. Durant les 3 jours de ce rendez-vous mondial de l’agroalimentaire, les participants  marocains présenteront une large gamme de produits finement sélectionnés, s’élevant à plus de 130 produits du terroir dont 14 produits labellisés, une occasion pour démontrer la grande diversité et le dynamisme de l’offre Maroc aux 16 000 professionnels  attendus lors de cet évènement.</w:t>
      </w:r>
    </w:p>
    <w:p w:rsidR="00BD719D" w:rsidRPr="00125A45" w:rsidRDefault="00BD719D" w:rsidP="00BD719D">
      <w:pPr>
        <w:pStyle w:val="NormalWeb"/>
        <w:shd w:val="clear" w:color="auto" w:fill="FFFFFF"/>
        <w:spacing w:before="0" w:beforeAutospacing="0" w:after="300" w:afterAutospacing="0" w:line="360" w:lineRule="atLeast"/>
        <w:jc w:val="both"/>
        <w:textAlignment w:val="top"/>
        <w:rPr>
          <w:rFonts w:ascii="Source Sans Pro" w:hAnsi="Source Sans Pro"/>
          <w:color w:val="323232"/>
        </w:rPr>
      </w:pPr>
      <w:r w:rsidRPr="00125A45">
        <w:rPr>
          <w:rFonts w:ascii="Source Sans Pro" w:hAnsi="Source Sans Pro"/>
          <w:color w:val="323232"/>
        </w:rPr>
        <w:t xml:space="preserve">A l’amont de cet évènement, les exposants ont bénéficié de l’encadrement marketing et commerciale nécessaire par l’ADA pour les assister à faire valoir les potentialités de leurs produits et bien préparer leurs rencontres avec  les prospects issus des Emirats Arabes Unis et des pays du Golfe. Pas moins de 250 rencontres </w:t>
      </w:r>
      <w:proofErr w:type="spellStart"/>
      <w:r w:rsidRPr="00125A45">
        <w:rPr>
          <w:rFonts w:ascii="Source Sans Pro" w:hAnsi="Source Sans Pro"/>
          <w:color w:val="323232"/>
        </w:rPr>
        <w:t>BtoB</w:t>
      </w:r>
      <w:proofErr w:type="spellEnd"/>
      <w:r w:rsidRPr="00125A45">
        <w:rPr>
          <w:rFonts w:ascii="Source Sans Pro" w:hAnsi="Source Sans Pro"/>
          <w:color w:val="323232"/>
        </w:rPr>
        <w:t xml:space="preserve"> sont planifiées en marge de ce salon avec d’importants clients pour introduire et renforcer davantage la présence des produits du terroir sur le marché du Moyen-Orient  notamment auprès des centrales d’achat, de la  grande distribution, les épiceries fines ainsi que les magasins spécialisés en bio.</w:t>
      </w:r>
    </w:p>
    <w:p w:rsidR="00BD719D" w:rsidRPr="00125A45" w:rsidRDefault="00BD719D" w:rsidP="00BD719D">
      <w:pPr>
        <w:pStyle w:val="NormalWeb"/>
        <w:shd w:val="clear" w:color="auto" w:fill="FFFFFF"/>
        <w:spacing w:before="0" w:beforeAutospacing="0" w:after="300" w:afterAutospacing="0" w:line="360" w:lineRule="atLeast"/>
        <w:jc w:val="both"/>
        <w:textAlignment w:val="top"/>
        <w:rPr>
          <w:rFonts w:ascii="Source Sans Pro" w:hAnsi="Source Sans Pro"/>
          <w:color w:val="323232"/>
        </w:rPr>
      </w:pPr>
      <w:r w:rsidRPr="00125A45">
        <w:rPr>
          <w:rFonts w:ascii="Source Sans Pro" w:hAnsi="Source Sans Pro"/>
          <w:color w:val="323232"/>
        </w:rPr>
        <w:t>Alliant tradition et modernité, le pavillon marocain permet au visiteur de vivre une expérience unique à travers ses couleurs et ses saveurs et de s’immerger dans l’hospitalité marocaine. Il pavillon connaît également une série d’animations culinaires et culturelles, en particulier des cooking show et des dégustations de plats marocains offrant un aperçu réel des atouts et de la richesse de la gastronomie et du patrimoine culturel du Maroc.</w:t>
      </w:r>
    </w:p>
    <w:p w:rsidR="005B3AAE" w:rsidRPr="00125A45" w:rsidRDefault="00BD719D" w:rsidP="00125A45">
      <w:pPr>
        <w:jc w:val="both"/>
        <w:rPr>
          <w:rFonts w:eastAsia="Times New Roman" w:cs="Tahoma"/>
          <w:i/>
          <w:color w:val="1F497D" w:themeColor="text2"/>
          <w:sz w:val="24"/>
          <w:szCs w:val="24"/>
          <w:lang w:eastAsia="fr-FR"/>
        </w:rPr>
      </w:pPr>
      <w:r w:rsidRPr="00125A45">
        <w:rPr>
          <w:rFonts w:ascii="Source Sans Pro" w:eastAsia="Times New Roman" w:hAnsi="Source Sans Pro" w:cs="Times New Roman"/>
          <w:color w:val="323232"/>
          <w:sz w:val="24"/>
          <w:szCs w:val="24"/>
          <w:lang w:eastAsia="fr-FR"/>
        </w:rPr>
        <w:t>Pour rappel, le Salon International de l’Alimentation SIAL ME accueille cette année 1 000 exposants représentant environ 30 pays et plus de 16.000 visiteurs.</w:t>
      </w:r>
      <w:bookmarkStart w:id="0" w:name="_GoBack"/>
      <w:bookmarkEnd w:id="0"/>
    </w:p>
    <w:sectPr w:rsidR="005B3AAE" w:rsidRPr="00125A4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960" w:rsidRDefault="00417960" w:rsidP="007725BD">
      <w:pPr>
        <w:spacing w:after="0" w:line="240" w:lineRule="auto"/>
      </w:pPr>
      <w:r>
        <w:separator/>
      </w:r>
    </w:p>
  </w:endnote>
  <w:endnote w:type="continuationSeparator" w:id="0">
    <w:p w:rsidR="00417960" w:rsidRDefault="00417960" w:rsidP="0077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ource Sans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A5" w:rsidRDefault="00F718A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A5" w:rsidRPr="0099563C" w:rsidRDefault="00F718A5" w:rsidP="0099563C">
    <w:pPr>
      <w:spacing w:after="0" w:line="240" w:lineRule="auto"/>
      <w:jc w:val="both"/>
      <w:rPr>
        <w:rFonts w:asciiTheme="majorHAnsi" w:eastAsiaTheme="majorEastAsia" w:hAnsiTheme="majorHAnsi" w:cstheme="majorBidi"/>
        <w:b/>
        <w:bCs/>
        <w:sz w:val="20"/>
        <w:szCs w:val="20"/>
      </w:rPr>
    </w:pPr>
    <w:r w:rsidRPr="0099563C">
      <w:rPr>
        <w:rFonts w:ascii="Calibri" w:eastAsia="Calibri" w:hAnsi="Calibri" w:cs="Arial"/>
        <w:b/>
        <w:bCs/>
        <w:sz w:val="24"/>
        <w:szCs w:val="24"/>
      </w:rPr>
      <w:t xml:space="preserve"> </w:t>
    </w:r>
    <w:r w:rsidRPr="0099563C">
      <w:rPr>
        <w:rFonts w:eastAsiaTheme="majorEastAsia" w:cstheme="minorHAnsi"/>
        <w:b/>
        <w:bCs/>
        <w:sz w:val="20"/>
        <w:szCs w:val="20"/>
      </w:rPr>
      <w:ptab w:relativeTo="margin" w:alignment="right" w:leader="none"/>
    </w:r>
    <w:r w:rsidRPr="0099563C">
      <w:rPr>
        <w:rFonts w:eastAsiaTheme="majorEastAsia" w:cstheme="minorHAnsi"/>
        <w:b/>
        <w:bCs/>
        <w:sz w:val="20"/>
        <w:szCs w:val="20"/>
      </w:rPr>
      <w:t>Page</w:t>
    </w:r>
    <w:r w:rsidRPr="0099563C">
      <w:rPr>
        <w:rFonts w:asciiTheme="majorHAnsi" w:eastAsiaTheme="majorEastAsia" w:hAnsiTheme="majorHAnsi" w:cstheme="majorBidi"/>
        <w:b/>
        <w:bCs/>
        <w:sz w:val="20"/>
        <w:szCs w:val="20"/>
      </w:rPr>
      <w:t xml:space="preserve"> </w:t>
    </w:r>
    <w:r w:rsidRPr="0099563C">
      <w:rPr>
        <w:rFonts w:eastAsiaTheme="minorEastAsia"/>
        <w:b/>
        <w:bCs/>
        <w:sz w:val="20"/>
        <w:szCs w:val="20"/>
      </w:rPr>
      <w:fldChar w:fldCharType="begin"/>
    </w:r>
    <w:r w:rsidRPr="0099563C">
      <w:rPr>
        <w:b/>
        <w:bCs/>
        <w:sz w:val="20"/>
        <w:szCs w:val="20"/>
      </w:rPr>
      <w:instrText>PAGE   \* MERGEFORMAT</w:instrText>
    </w:r>
    <w:r w:rsidRPr="0099563C">
      <w:rPr>
        <w:rFonts w:eastAsiaTheme="minorEastAsia"/>
        <w:b/>
        <w:bCs/>
        <w:sz w:val="20"/>
        <w:szCs w:val="20"/>
      </w:rPr>
      <w:fldChar w:fldCharType="separate"/>
    </w:r>
    <w:r w:rsidR="00125A45" w:rsidRPr="00125A45">
      <w:rPr>
        <w:rFonts w:asciiTheme="majorHAnsi" w:eastAsiaTheme="majorEastAsia" w:hAnsiTheme="majorHAnsi" w:cstheme="majorBidi"/>
        <w:b/>
        <w:bCs/>
        <w:noProof/>
        <w:sz w:val="20"/>
        <w:szCs w:val="20"/>
      </w:rPr>
      <w:t>1</w:t>
    </w:r>
    <w:r w:rsidRPr="0099563C">
      <w:rPr>
        <w:rFonts w:asciiTheme="majorHAnsi" w:eastAsiaTheme="majorEastAsia" w:hAnsiTheme="majorHAnsi" w:cstheme="majorBidi"/>
        <w:b/>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A5" w:rsidRDefault="00F718A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960" w:rsidRDefault="00417960" w:rsidP="007725BD">
      <w:pPr>
        <w:spacing w:after="0" w:line="240" w:lineRule="auto"/>
      </w:pPr>
      <w:r>
        <w:separator/>
      </w:r>
    </w:p>
  </w:footnote>
  <w:footnote w:type="continuationSeparator" w:id="0">
    <w:p w:rsidR="00417960" w:rsidRDefault="00417960" w:rsidP="00772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A5" w:rsidRDefault="00F718A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A5" w:rsidRDefault="00F718A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8A5" w:rsidRDefault="00F718A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7EB6"/>
    <w:multiLevelType w:val="hybridMultilevel"/>
    <w:tmpl w:val="DAEE9F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9B7DD3"/>
    <w:multiLevelType w:val="hybridMultilevel"/>
    <w:tmpl w:val="D37E0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A876A6"/>
    <w:multiLevelType w:val="hybridMultilevel"/>
    <w:tmpl w:val="291C9A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D06E4A"/>
    <w:multiLevelType w:val="hybridMultilevel"/>
    <w:tmpl w:val="BAF4C38A"/>
    <w:lvl w:ilvl="0" w:tplc="362A427A">
      <w:numFmt w:val="bullet"/>
      <w:lvlText w:val="•"/>
      <w:lvlJc w:val="left"/>
      <w:pPr>
        <w:ind w:left="720" w:hanging="360"/>
      </w:pPr>
      <w:rPr>
        <w:rFonts w:ascii="Trebuchet MS" w:eastAsiaTheme="minorHAnsi" w:hAnsi="Trebuchet M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2FF1DEA"/>
    <w:multiLevelType w:val="hybridMultilevel"/>
    <w:tmpl w:val="147E9428"/>
    <w:lvl w:ilvl="0" w:tplc="0584F3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2EA3CEB"/>
    <w:multiLevelType w:val="multilevel"/>
    <w:tmpl w:val="691010E0"/>
    <w:lvl w:ilvl="0">
      <w:start w:val="1"/>
      <w:numFmt w:val="bullet"/>
      <w:lvlText w:val="→"/>
      <w:lvlJc w:val="left"/>
      <w:pPr>
        <w:tabs>
          <w:tab w:val="num" w:pos="720"/>
        </w:tabs>
        <w:ind w:left="720" w:hanging="360"/>
      </w:pPr>
      <w:rPr>
        <w:rFonts w:ascii="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8CF66DA"/>
    <w:multiLevelType w:val="hybridMultilevel"/>
    <w:tmpl w:val="6D12E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E7E699E"/>
    <w:multiLevelType w:val="hybridMultilevel"/>
    <w:tmpl w:val="6A522BA0"/>
    <w:lvl w:ilvl="0" w:tplc="CD6E9C6C">
      <w:start w:val="10"/>
      <w:numFmt w:val="bullet"/>
      <w:lvlText w:val="-"/>
      <w:lvlJc w:val="left"/>
      <w:pPr>
        <w:ind w:left="465" w:hanging="360"/>
      </w:pPr>
      <w:rPr>
        <w:rFonts w:ascii="Verdana" w:eastAsia="Times New Roman" w:hAnsi="Verdana" w:cs="Times New Roman"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num w:numId="1">
    <w:abstractNumId w:val="7"/>
  </w:num>
  <w:num w:numId="2">
    <w:abstractNumId w:val="5"/>
  </w:num>
  <w:num w:numId="3">
    <w:abstractNumId w:val="6"/>
  </w:num>
  <w:num w:numId="4">
    <w:abstractNumId w:val="1"/>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FF"/>
    <w:rsid w:val="00020F40"/>
    <w:rsid w:val="0003477E"/>
    <w:rsid w:val="0004523E"/>
    <w:rsid w:val="00051F0F"/>
    <w:rsid w:val="00097273"/>
    <w:rsid w:val="000C7BC3"/>
    <w:rsid w:val="000D09C1"/>
    <w:rsid w:val="001022BF"/>
    <w:rsid w:val="00102DEE"/>
    <w:rsid w:val="001032C3"/>
    <w:rsid w:val="001072CF"/>
    <w:rsid w:val="00124314"/>
    <w:rsid w:val="00125A45"/>
    <w:rsid w:val="00127B47"/>
    <w:rsid w:val="001573F6"/>
    <w:rsid w:val="0016047A"/>
    <w:rsid w:val="001832C5"/>
    <w:rsid w:val="00185C64"/>
    <w:rsid w:val="00186ADC"/>
    <w:rsid w:val="001A0908"/>
    <w:rsid w:val="001A3CFE"/>
    <w:rsid w:val="001C7A5B"/>
    <w:rsid w:val="001E6C9C"/>
    <w:rsid w:val="001F70B7"/>
    <w:rsid w:val="0022398A"/>
    <w:rsid w:val="0024491C"/>
    <w:rsid w:val="00250C23"/>
    <w:rsid w:val="00263A4C"/>
    <w:rsid w:val="0027332C"/>
    <w:rsid w:val="00281112"/>
    <w:rsid w:val="00283EE0"/>
    <w:rsid w:val="002968CF"/>
    <w:rsid w:val="002D46B7"/>
    <w:rsid w:val="002E0816"/>
    <w:rsid w:val="002F43A7"/>
    <w:rsid w:val="002F5476"/>
    <w:rsid w:val="00347FB6"/>
    <w:rsid w:val="003706C3"/>
    <w:rsid w:val="00374C31"/>
    <w:rsid w:val="00391B44"/>
    <w:rsid w:val="003959F6"/>
    <w:rsid w:val="003965EC"/>
    <w:rsid w:val="003A33AB"/>
    <w:rsid w:val="003D39DA"/>
    <w:rsid w:val="003D7083"/>
    <w:rsid w:val="003D762D"/>
    <w:rsid w:val="003E00B5"/>
    <w:rsid w:val="003F5D92"/>
    <w:rsid w:val="00417960"/>
    <w:rsid w:val="00432E80"/>
    <w:rsid w:val="004505BA"/>
    <w:rsid w:val="004B6662"/>
    <w:rsid w:val="004B6B09"/>
    <w:rsid w:val="00500F8A"/>
    <w:rsid w:val="005237B4"/>
    <w:rsid w:val="0053156D"/>
    <w:rsid w:val="0054006D"/>
    <w:rsid w:val="00552151"/>
    <w:rsid w:val="00553E39"/>
    <w:rsid w:val="00575867"/>
    <w:rsid w:val="005A0296"/>
    <w:rsid w:val="005A1068"/>
    <w:rsid w:val="005B3AAE"/>
    <w:rsid w:val="005D39BF"/>
    <w:rsid w:val="00602E54"/>
    <w:rsid w:val="0061055F"/>
    <w:rsid w:val="00612975"/>
    <w:rsid w:val="006217BC"/>
    <w:rsid w:val="00626B56"/>
    <w:rsid w:val="006361A9"/>
    <w:rsid w:val="006A7764"/>
    <w:rsid w:val="006B08E6"/>
    <w:rsid w:val="006D45B4"/>
    <w:rsid w:val="006D6A33"/>
    <w:rsid w:val="006E3688"/>
    <w:rsid w:val="007011E6"/>
    <w:rsid w:val="00701A29"/>
    <w:rsid w:val="007354DE"/>
    <w:rsid w:val="00736FF0"/>
    <w:rsid w:val="00760536"/>
    <w:rsid w:val="00771FB7"/>
    <w:rsid w:val="007725BD"/>
    <w:rsid w:val="007A0172"/>
    <w:rsid w:val="007C151E"/>
    <w:rsid w:val="007D2117"/>
    <w:rsid w:val="007E2466"/>
    <w:rsid w:val="00813D8D"/>
    <w:rsid w:val="00841B6B"/>
    <w:rsid w:val="0084534E"/>
    <w:rsid w:val="0087469C"/>
    <w:rsid w:val="008905C9"/>
    <w:rsid w:val="008A1396"/>
    <w:rsid w:val="008A379F"/>
    <w:rsid w:val="008A6DFE"/>
    <w:rsid w:val="008D5480"/>
    <w:rsid w:val="008F1E04"/>
    <w:rsid w:val="008F2ED2"/>
    <w:rsid w:val="008F5DDE"/>
    <w:rsid w:val="00901D28"/>
    <w:rsid w:val="00970339"/>
    <w:rsid w:val="00973BF3"/>
    <w:rsid w:val="0099563C"/>
    <w:rsid w:val="009B2603"/>
    <w:rsid w:val="009C605B"/>
    <w:rsid w:val="009F582E"/>
    <w:rsid w:val="00A17421"/>
    <w:rsid w:val="00A57114"/>
    <w:rsid w:val="00A845AF"/>
    <w:rsid w:val="00A90C72"/>
    <w:rsid w:val="00A952A4"/>
    <w:rsid w:val="00AA1D73"/>
    <w:rsid w:val="00AB581C"/>
    <w:rsid w:val="00AD3758"/>
    <w:rsid w:val="00B069F8"/>
    <w:rsid w:val="00B13320"/>
    <w:rsid w:val="00B21AC7"/>
    <w:rsid w:val="00B36CB7"/>
    <w:rsid w:val="00B53F12"/>
    <w:rsid w:val="00B81DAA"/>
    <w:rsid w:val="00B824FF"/>
    <w:rsid w:val="00BB5468"/>
    <w:rsid w:val="00BD719D"/>
    <w:rsid w:val="00BE0153"/>
    <w:rsid w:val="00C02BA6"/>
    <w:rsid w:val="00C128FA"/>
    <w:rsid w:val="00C12A92"/>
    <w:rsid w:val="00C43C94"/>
    <w:rsid w:val="00C554C9"/>
    <w:rsid w:val="00C635D3"/>
    <w:rsid w:val="00C815A3"/>
    <w:rsid w:val="00C95B55"/>
    <w:rsid w:val="00CC13BD"/>
    <w:rsid w:val="00CC4A6C"/>
    <w:rsid w:val="00CD114A"/>
    <w:rsid w:val="00CD5091"/>
    <w:rsid w:val="00CF21F1"/>
    <w:rsid w:val="00CF2398"/>
    <w:rsid w:val="00CF4D89"/>
    <w:rsid w:val="00D01681"/>
    <w:rsid w:val="00D26928"/>
    <w:rsid w:val="00D278C2"/>
    <w:rsid w:val="00D50328"/>
    <w:rsid w:val="00D8565E"/>
    <w:rsid w:val="00D928E8"/>
    <w:rsid w:val="00D9501C"/>
    <w:rsid w:val="00DB50EF"/>
    <w:rsid w:val="00DD6930"/>
    <w:rsid w:val="00DE25EE"/>
    <w:rsid w:val="00E2476C"/>
    <w:rsid w:val="00E50824"/>
    <w:rsid w:val="00E60464"/>
    <w:rsid w:val="00E74C39"/>
    <w:rsid w:val="00E76BB5"/>
    <w:rsid w:val="00EB1B7D"/>
    <w:rsid w:val="00EB4E47"/>
    <w:rsid w:val="00EB6DE4"/>
    <w:rsid w:val="00F2582C"/>
    <w:rsid w:val="00F30646"/>
    <w:rsid w:val="00F3330F"/>
    <w:rsid w:val="00F50B05"/>
    <w:rsid w:val="00F50BD7"/>
    <w:rsid w:val="00F529A7"/>
    <w:rsid w:val="00F718A5"/>
    <w:rsid w:val="00F71CB5"/>
    <w:rsid w:val="00F74A72"/>
    <w:rsid w:val="00F77297"/>
    <w:rsid w:val="00F826F2"/>
    <w:rsid w:val="00F8395F"/>
    <w:rsid w:val="00F92DD7"/>
    <w:rsid w:val="00FC08CC"/>
    <w:rsid w:val="00FE01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50C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8A379F"/>
    <w:pPr>
      <w:keepNext/>
      <w:keepLines/>
      <w:spacing w:before="200" w:after="0"/>
      <w:outlineLvl w:val="2"/>
    </w:pPr>
    <w:rPr>
      <w:rFonts w:asciiTheme="majorHAnsi" w:eastAsiaTheme="majorEastAsia" w:hAnsiTheme="majorHAnsi" w:cstheme="majorBidi"/>
      <w:b/>
      <w:bCs/>
      <w:color w:val="4F81BD" w:themeColor="accent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3F12"/>
    <w:pPr>
      <w:ind w:left="720"/>
      <w:contextualSpacing/>
    </w:pPr>
  </w:style>
  <w:style w:type="paragraph" w:styleId="En-tte">
    <w:name w:val="header"/>
    <w:basedOn w:val="Normal"/>
    <w:link w:val="En-tteCar"/>
    <w:uiPriority w:val="99"/>
    <w:unhideWhenUsed/>
    <w:rsid w:val="007725BD"/>
    <w:pPr>
      <w:tabs>
        <w:tab w:val="center" w:pos="4536"/>
        <w:tab w:val="right" w:pos="9072"/>
      </w:tabs>
      <w:spacing w:after="0" w:line="240" w:lineRule="auto"/>
    </w:pPr>
  </w:style>
  <w:style w:type="character" w:customStyle="1" w:styleId="En-tteCar">
    <w:name w:val="En-tête Car"/>
    <w:basedOn w:val="Policepardfaut"/>
    <w:link w:val="En-tte"/>
    <w:uiPriority w:val="99"/>
    <w:rsid w:val="007725BD"/>
  </w:style>
  <w:style w:type="paragraph" w:styleId="Pieddepage">
    <w:name w:val="footer"/>
    <w:basedOn w:val="Normal"/>
    <w:link w:val="PieddepageCar"/>
    <w:uiPriority w:val="99"/>
    <w:unhideWhenUsed/>
    <w:rsid w:val="007725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25BD"/>
  </w:style>
  <w:style w:type="paragraph" w:styleId="Textedebulles">
    <w:name w:val="Balloon Text"/>
    <w:basedOn w:val="Normal"/>
    <w:link w:val="TextedebullesCar"/>
    <w:uiPriority w:val="99"/>
    <w:semiHidden/>
    <w:unhideWhenUsed/>
    <w:rsid w:val="007725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25BD"/>
    <w:rPr>
      <w:rFonts w:ascii="Tahoma" w:hAnsi="Tahoma" w:cs="Tahoma"/>
      <w:sz w:val="16"/>
      <w:szCs w:val="16"/>
    </w:rPr>
  </w:style>
  <w:style w:type="paragraph" w:customStyle="1" w:styleId="Titre4">
    <w:name w:val="Titre4"/>
    <w:basedOn w:val="Normal"/>
    <w:rsid w:val="00AD3758"/>
    <w:pPr>
      <w:keepNext/>
      <w:keepLines/>
      <w:spacing w:after="120" w:line="240" w:lineRule="auto"/>
      <w:jc w:val="both"/>
    </w:pPr>
    <w:rPr>
      <w:rFonts w:ascii="Arial" w:eastAsia="Times New Roman" w:hAnsi="Arial" w:cs="Times New Roman"/>
      <w:b/>
      <w:sz w:val="24"/>
      <w:szCs w:val="20"/>
    </w:rPr>
  </w:style>
  <w:style w:type="paragraph" w:styleId="Corpsdetexte">
    <w:name w:val="Body Text"/>
    <w:basedOn w:val="Normal"/>
    <w:link w:val="CorpsdetexteCar"/>
    <w:rsid w:val="00F92DD7"/>
    <w:pPr>
      <w:spacing w:after="0" w:line="240" w:lineRule="auto"/>
      <w:jc w:val="both"/>
    </w:pPr>
    <w:rPr>
      <w:rFonts w:ascii="Times New Roman" w:eastAsia="Times New Roman" w:hAnsi="Times New Roman" w:cs="Times New Roman"/>
      <w:sz w:val="28"/>
      <w:szCs w:val="28"/>
      <w:lang w:eastAsia="fr-FR"/>
    </w:rPr>
  </w:style>
  <w:style w:type="character" w:customStyle="1" w:styleId="CorpsdetexteCar">
    <w:name w:val="Corps de texte Car"/>
    <w:basedOn w:val="Policepardfaut"/>
    <w:link w:val="Corpsdetexte"/>
    <w:rsid w:val="00F92DD7"/>
    <w:rPr>
      <w:rFonts w:ascii="Times New Roman" w:eastAsia="Times New Roman" w:hAnsi="Times New Roman" w:cs="Times New Roman"/>
      <w:sz w:val="28"/>
      <w:szCs w:val="28"/>
      <w:lang w:eastAsia="fr-FR"/>
    </w:rPr>
  </w:style>
  <w:style w:type="paragraph" w:customStyle="1" w:styleId="Style">
    <w:name w:val="Style"/>
    <w:uiPriority w:val="99"/>
    <w:rsid w:val="00F92DD7"/>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styleId="Marquedecommentaire">
    <w:name w:val="annotation reference"/>
    <w:basedOn w:val="Policepardfaut"/>
    <w:uiPriority w:val="99"/>
    <w:semiHidden/>
    <w:unhideWhenUsed/>
    <w:rsid w:val="0027332C"/>
    <w:rPr>
      <w:sz w:val="16"/>
      <w:szCs w:val="16"/>
    </w:rPr>
  </w:style>
  <w:style w:type="paragraph" w:styleId="Commentaire">
    <w:name w:val="annotation text"/>
    <w:basedOn w:val="Normal"/>
    <w:link w:val="CommentaireCar"/>
    <w:uiPriority w:val="99"/>
    <w:semiHidden/>
    <w:unhideWhenUsed/>
    <w:rsid w:val="0027332C"/>
    <w:pPr>
      <w:spacing w:line="240" w:lineRule="auto"/>
    </w:pPr>
    <w:rPr>
      <w:sz w:val="20"/>
      <w:szCs w:val="20"/>
    </w:rPr>
  </w:style>
  <w:style w:type="character" w:customStyle="1" w:styleId="CommentaireCar">
    <w:name w:val="Commentaire Car"/>
    <w:basedOn w:val="Policepardfaut"/>
    <w:link w:val="Commentaire"/>
    <w:uiPriority w:val="99"/>
    <w:semiHidden/>
    <w:rsid w:val="0027332C"/>
    <w:rPr>
      <w:sz w:val="20"/>
      <w:szCs w:val="20"/>
    </w:rPr>
  </w:style>
  <w:style w:type="paragraph" w:customStyle="1" w:styleId="IFADparagraphnumbering">
    <w:name w:val="IFAD paragraph numbering"/>
    <w:basedOn w:val="Normal"/>
    <w:link w:val="IFADparagraphnumberingCarattere"/>
    <w:qFormat/>
    <w:rsid w:val="006361A9"/>
    <w:pPr>
      <w:tabs>
        <w:tab w:val="left" w:pos="1134"/>
      </w:tabs>
      <w:suppressAutoHyphens/>
      <w:spacing w:after="120" w:line="264" w:lineRule="auto"/>
    </w:pPr>
    <w:rPr>
      <w:rFonts w:ascii="Arial" w:eastAsia="MS Mincho" w:hAnsi="Arial" w:cs="Arial"/>
      <w:kern w:val="2"/>
      <w:sz w:val="20"/>
      <w:szCs w:val="20"/>
      <w:lang w:eastAsia="fr-FR"/>
    </w:rPr>
  </w:style>
  <w:style w:type="character" w:customStyle="1" w:styleId="IFADparagraphnumberingCarattere">
    <w:name w:val="IFAD paragraph numbering Carattere"/>
    <w:link w:val="IFADparagraphnumbering"/>
    <w:rsid w:val="006361A9"/>
    <w:rPr>
      <w:rFonts w:ascii="Arial" w:eastAsia="MS Mincho" w:hAnsi="Arial" w:cs="Arial"/>
      <w:kern w:val="2"/>
      <w:sz w:val="20"/>
      <w:szCs w:val="20"/>
      <w:lang w:eastAsia="fr-FR"/>
    </w:rPr>
  </w:style>
  <w:style w:type="paragraph" w:styleId="NormalWeb">
    <w:name w:val="Normal (Web)"/>
    <w:basedOn w:val="Normal"/>
    <w:uiPriority w:val="99"/>
    <w:unhideWhenUsed/>
    <w:rsid w:val="002F43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D39BF"/>
    <w:rPr>
      <w:b/>
      <w:bCs/>
    </w:rPr>
  </w:style>
  <w:style w:type="character" w:customStyle="1" w:styleId="Titre1Car">
    <w:name w:val="Titre 1 Car"/>
    <w:basedOn w:val="Policepardfaut"/>
    <w:link w:val="Titre1"/>
    <w:uiPriority w:val="9"/>
    <w:rsid w:val="00250C23"/>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8A379F"/>
    <w:rPr>
      <w:rFonts w:asciiTheme="majorHAnsi" w:eastAsiaTheme="majorEastAsia" w:hAnsiTheme="majorHAnsi" w:cstheme="majorBidi"/>
      <w:b/>
      <w:bCs/>
      <w:color w:val="4F81BD" w:themeColor="accent1"/>
      <w:lang w:eastAsia="fr-FR"/>
    </w:rPr>
  </w:style>
  <w:style w:type="paragraph" w:customStyle="1" w:styleId="rtejustify">
    <w:name w:val="rtejustify"/>
    <w:basedOn w:val="Normal"/>
    <w:uiPriority w:val="99"/>
    <w:semiHidden/>
    <w:rsid w:val="00BD719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50C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8A379F"/>
    <w:pPr>
      <w:keepNext/>
      <w:keepLines/>
      <w:spacing w:before="200" w:after="0"/>
      <w:outlineLvl w:val="2"/>
    </w:pPr>
    <w:rPr>
      <w:rFonts w:asciiTheme="majorHAnsi" w:eastAsiaTheme="majorEastAsia" w:hAnsiTheme="majorHAnsi" w:cstheme="majorBidi"/>
      <w:b/>
      <w:bCs/>
      <w:color w:val="4F81BD" w:themeColor="accent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3F12"/>
    <w:pPr>
      <w:ind w:left="720"/>
      <w:contextualSpacing/>
    </w:pPr>
  </w:style>
  <w:style w:type="paragraph" w:styleId="En-tte">
    <w:name w:val="header"/>
    <w:basedOn w:val="Normal"/>
    <w:link w:val="En-tteCar"/>
    <w:uiPriority w:val="99"/>
    <w:unhideWhenUsed/>
    <w:rsid w:val="007725BD"/>
    <w:pPr>
      <w:tabs>
        <w:tab w:val="center" w:pos="4536"/>
        <w:tab w:val="right" w:pos="9072"/>
      </w:tabs>
      <w:spacing w:after="0" w:line="240" w:lineRule="auto"/>
    </w:pPr>
  </w:style>
  <w:style w:type="character" w:customStyle="1" w:styleId="En-tteCar">
    <w:name w:val="En-tête Car"/>
    <w:basedOn w:val="Policepardfaut"/>
    <w:link w:val="En-tte"/>
    <w:uiPriority w:val="99"/>
    <w:rsid w:val="007725BD"/>
  </w:style>
  <w:style w:type="paragraph" w:styleId="Pieddepage">
    <w:name w:val="footer"/>
    <w:basedOn w:val="Normal"/>
    <w:link w:val="PieddepageCar"/>
    <w:uiPriority w:val="99"/>
    <w:unhideWhenUsed/>
    <w:rsid w:val="007725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25BD"/>
  </w:style>
  <w:style w:type="paragraph" w:styleId="Textedebulles">
    <w:name w:val="Balloon Text"/>
    <w:basedOn w:val="Normal"/>
    <w:link w:val="TextedebullesCar"/>
    <w:uiPriority w:val="99"/>
    <w:semiHidden/>
    <w:unhideWhenUsed/>
    <w:rsid w:val="007725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25BD"/>
    <w:rPr>
      <w:rFonts w:ascii="Tahoma" w:hAnsi="Tahoma" w:cs="Tahoma"/>
      <w:sz w:val="16"/>
      <w:szCs w:val="16"/>
    </w:rPr>
  </w:style>
  <w:style w:type="paragraph" w:customStyle="1" w:styleId="Titre4">
    <w:name w:val="Titre4"/>
    <w:basedOn w:val="Normal"/>
    <w:rsid w:val="00AD3758"/>
    <w:pPr>
      <w:keepNext/>
      <w:keepLines/>
      <w:spacing w:after="120" w:line="240" w:lineRule="auto"/>
      <w:jc w:val="both"/>
    </w:pPr>
    <w:rPr>
      <w:rFonts w:ascii="Arial" w:eastAsia="Times New Roman" w:hAnsi="Arial" w:cs="Times New Roman"/>
      <w:b/>
      <w:sz w:val="24"/>
      <w:szCs w:val="20"/>
    </w:rPr>
  </w:style>
  <w:style w:type="paragraph" w:styleId="Corpsdetexte">
    <w:name w:val="Body Text"/>
    <w:basedOn w:val="Normal"/>
    <w:link w:val="CorpsdetexteCar"/>
    <w:rsid w:val="00F92DD7"/>
    <w:pPr>
      <w:spacing w:after="0" w:line="240" w:lineRule="auto"/>
      <w:jc w:val="both"/>
    </w:pPr>
    <w:rPr>
      <w:rFonts w:ascii="Times New Roman" w:eastAsia="Times New Roman" w:hAnsi="Times New Roman" w:cs="Times New Roman"/>
      <w:sz w:val="28"/>
      <w:szCs w:val="28"/>
      <w:lang w:eastAsia="fr-FR"/>
    </w:rPr>
  </w:style>
  <w:style w:type="character" w:customStyle="1" w:styleId="CorpsdetexteCar">
    <w:name w:val="Corps de texte Car"/>
    <w:basedOn w:val="Policepardfaut"/>
    <w:link w:val="Corpsdetexte"/>
    <w:rsid w:val="00F92DD7"/>
    <w:rPr>
      <w:rFonts w:ascii="Times New Roman" w:eastAsia="Times New Roman" w:hAnsi="Times New Roman" w:cs="Times New Roman"/>
      <w:sz w:val="28"/>
      <w:szCs w:val="28"/>
      <w:lang w:eastAsia="fr-FR"/>
    </w:rPr>
  </w:style>
  <w:style w:type="paragraph" w:customStyle="1" w:styleId="Style">
    <w:name w:val="Style"/>
    <w:uiPriority w:val="99"/>
    <w:rsid w:val="00F92DD7"/>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styleId="Marquedecommentaire">
    <w:name w:val="annotation reference"/>
    <w:basedOn w:val="Policepardfaut"/>
    <w:uiPriority w:val="99"/>
    <w:semiHidden/>
    <w:unhideWhenUsed/>
    <w:rsid w:val="0027332C"/>
    <w:rPr>
      <w:sz w:val="16"/>
      <w:szCs w:val="16"/>
    </w:rPr>
  </w:style>
  <w:style w:type="paragraph" w:styleId="Commentaire">
    <w:name w:val="annotation text"/>
    <w:basedOn w:val="Normal"/>
    <w:link w:val="CommentaireCar"/>
    <w:uiPriority w:val="99"/>
    <w:semiHidden/>
    <w:unhideWhenUsed/>
    <w:rsid w:val="0027332C"/>
    <w:pPr>
      <w:spacing w:line="240" w:lineRule="auto"/>
    </w:pPr>
    <w:rPr>
      <w:sz w:val="20"/>
      <w:szCs w:val="20"/>
    </w:rPr>
  </w:style>
  <w:style w:type="character" w:customStyle="1" w:styleId="CommentaireCar">
    <w:name w:val="Commentaire Car"/>
    <w:basedOn w:val="Policepardfaut"/>
    <w:link w:val="Commentaire"/>
    <w:uiPriority w:val="99"/>
    <w:semiHidden/>
    <w:rsid w:val="0027332C"/>
    <w:rPr>
      <w:sz w:val="20"/>
      <w:szCs w:val="20"/>
    </w:rPr>
  </w:style>
  <w:style w:type="paragraph" w:customStyle="1" w:styleId="IFADparagraphnumbering">
    <w:name w:val="IFAD paragraph numbering"/>
    <w:basedOn w:val="Normal"/>
    <w:link w:val="IFADparagraphnumberingCarattere"/>
    <w:qFormat/>
    <w:rsid w:val="006361A9"/>
    <w:pPr>
      <w:tabs>
        <w:tab w:val="left" w:pos="1134"/>
      </w:tabs>
      <w:suppressAutoHyphens/>
      <w:spacing w:after="120" w:line="264" w:lineRule="auto"/>
    </w:pPr>
    <w:rPr>
      <w:rFonts w:ascii="Arial" w:eastAsia="MS Mincho" w:hAnsi="Arial" w:cs="Arial"/>
      <w:kern w:val="2"/>
      <w:sz w:val="20"/>
      <w:szCs w:val="20"/>
      <w:lang w:eastAsia="fr-FR"/>
    </w:rPr>
  </w:style>
  <w:style w:type="character" w:customStyle="1" w:styleId="IFADparagraphnumberingCarattere">
    <w:name w:val="IFAD paragraph numbering Carattere"/>
    <w:link w:val="IFADparagraphnumbering"/>
    <w:rsid w:val="006361A9"/>
    <w:rPr>
      <w:rFonts w:ascii="Arial" w:eastAsia="MS Mincho" w:hAnsi="Arial" w:cs="Arial"/>
      <w:kern w:val="2"/>
      <w:sz w:val="20"/>
      <w:szCs w:val="20"/>
      <w:lang w:eastAsia="fr-FR"/>
    </w:rPr>
  </w:style>
  <w:style w:type="paragraph" w:styleId="NormalWeb">
    <w:name w:val="Normal (Web)"/>
    <w:basedOn w:val="Normal"/>
    <w:uiPriority w:val="99"/>
    <w:unhideWhenUsed/>
    <w:rsid w:val="002F43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D39BF"/>
    <w:rPr>
      <w:b/>
      <w:bCs/>
    </w:rPr>
  </w:style>
  <w:style w:type="character" w:customStyle="1" w:styleId="Titre1Car">
    <w:name w:val="Titre 1 Car"/>
    <w:basedOn w:val="Policepardfaut"/>
    <w:link w:val="Titre1"/>
    <w:uiPriority w:val="9"/>
    <w:rsid w:val="00250C23"/>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8A379F"/>
    <w:rPr>
      <w:rFonts w:asciiTheme="majorHAnsi" w:eastAsiaTheme="majorEastAsia" w:hAnsiTheme="majorHAnsi" w:cstheme="majorBidi"/>
      <w:b/>
      <w:bCs/>
      <w:color w:val="4F81BD" w:themeColor="accent1"/>
      <w:lang w:eastAsia="fr-FR"/>
    </w:rPr>
  </w:style>
  <w:style w:type="paragraph" w:customStyle="1" w:styleId="rtejustify">
    <w:name w:val="rtejustify"/>
    <w:basedOn w:val="Normal"/>
    <w:uiPriority w:val="99"/>
    <w:semiHidden/>
    <w:rsid w:val="00BD719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000031">
      <w:bodyDiv w:val="1"/>
      <w:marLeft w:val="0"/>
      <w:marRight w:val="0"/>
      <w:marTop w:val="0"/>
      <w:marBottom w:val="0"/>
      <w:divBdr>
        <w:top w:val="none" w:sz="0" w:space="0" w:color="auto"/>
        <w:left w:val="none" w:sz="0" w:space="0" w:color="auto"/>
        <w:bottom w:val="none" w:sz="0" w:space="0" w:color="auto"/>
        <w:right w:val="none" w:sz="0" w:space="0" w:color="auto"/>
      </w:divBdr>
    </w:div>
    <w:div w:id="1487820755">
      <w:bodyDiv w:val="1"/>
      <w:marLeft w:val="0"/>
      <w:marRight w:val="0"/>
      <w:marTop w:val="0"/>
      <w:marBottom w:val="0"/>
      <w:divBdr>
        <w:top w:val="none" w:sz="0" w:space="0" w:color="auto"/>
        <w:left w:val="none" w:sz="0" w:space="0" w:color="auto"/>
        <w:bottom w:val="none" w:sz="0" w:space="0" w:color="auto"/>
        <w:right w:val="none" w:sz="0" w:space="0" w:color="auto"/>
      </w:divBdr>
    </w:div>
    <w:div w:id="199406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56272-0A8F-42E3-A990-B89BADE0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2077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 faik</dc:creator>
  <cp:lastModifiedBy>Jihane Barik</cp:lastModifiedBy>
  <cp:revision>3</cp:revision>
  <cp:lastPrinted>2018-11-01T10:49:00Z</cp:lastPrinted>
  <dcterms:created xsi:type="dcterms:W3CDTF">2019-01-24T14:25:00Z</dcterms:created>
  <dcterms:modified xsi:type="dcterms:W3CDTF">2019-01-24T14:25:00Z</dcterms:modified>
</cp:coreProperties>
</file>