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7AD" w:rsidRDefault="006947AD" w:rsidP="00547240">
      <w:pPr>
        <w:pStyle w:val="Titre1"/>
      </w:pPr>
      <w:bookmarkStart w:id="0" w:name="_GoBack"/>
      <w:bookmarkEnd w:id="0"/>
    </w:p>
    <w:p w:rsidR="006947AD" w:rsidRDefault="006947AD" w:rsidP="006947AD">
      <w:pPr>
        <w:spacing w:after="80" w:line="240" w:lineRule="auto"/>
        <w:jc w:val="center"/>
        <w:rPr>
          <w:b/>
          <w:bCs/>
          <w:sz w:val="24"/>
          <w:szCs w:val="24"/>
        </w:rPr>
      </w:pPr>
    </w:p>
    <w:p w:rsidR="006947AD" w:rsidRDefault="006947AD" w:rsidP="006947AD">
      <w:pPr>
        <w:spacing w:after="80" w:line="240" w:lineRule="auto"/>
        <w:jc w:val="center"/>
        <w:rPr>
          <w:b/>
          <w:bCs/>
          <w:sz w:val="24"/>
          <w:szCs w:val="24"/>
        </w:rPr>
      </w:pPr>
      <w:r>
        <w:rPr>
          <w:noProof/>
          <w:lang w:val="fr-FR" w:eastAsia="fr-FR"/>
        </w:rPr>
        <w:drawing>
          <wp:anchor distT="0" distB="0" distL="114300" distR="114300" simplePos="0" relativeHeight="251665408" behindDoc="1" locked="0" layoutInCell="1" allowOverlap="1">
            <wp:simplePos x="0" y="0"/>
            <wp:positionH relativeFrom="page">
              <wp:posOffset>2108835</wp:posOffset>
            </wp:positionH>
            <wp:positionV relativeFrom="page">
              <wp:posOffset>1428115</wp:posOffset>
            </wp:positionV>
            <wp:extent cx="3392805" cy="17843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2805" cy="17843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4384" behindDoc="1" locked="0" layoutInCell="1" allowOverlap="1">
            <wp:simplePos x="0" y="0"/>
            <wp:positionH relativeFrom="page">
              <wp:posOffset>1886585</wp:posOffset>
            </wp:positionH>
            <wp:positionV relativeFrom="page">
              <wp:posOffset>1651635</wp:posOffset>
            </wp:positionV>
            <wp:extent cx="3773805" cy="10350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3805" cy="10350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3360" behindDoc="1" locked="0" layoutInCell="1" allowOverlap="1">
            <wp:simplePos x="0" y="0"/>
            <wp:positionH relativeFrom="page">
              <wp:posOffset>2338070</wp:posOffset>
            </wp:positionH>
            <wp:positionV relativeFrom="page">
              <wp:posOffset>1825625</wp:posOffset>
            </wp:positionV>
            <wp:extent cx="2856865" cy="306070"/>
            <wp:effectExtent l="0" t="0" r="63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6865" cy="30607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2336" behindDoc="1" locked="0" layoutInCell="1" allowOverlap="1">
            <wp:simplePos x="0" y="0"/>
            <wp:positionH relativeFrom="page">
              <wp:posOffset>3481705</wp:posOffset>
            </wp:positionH>
            <wp:positionV relativeFrom="page">
              <wp:posOffset>678815</wp:posOffset>
            </wp:positionV>
            <wp:extent cx="596265" cy="626110"/>
            <wp:effectExtent l="0" t="0" r="0" b="254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6265" cy="62611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1312" behindDoc="1" locked="0" layoutInCell="1" allowOverlap="1">
            <wp:simplePos x="0" y="0"/>
            <wp:positionH relativeFrom="page">
              <wp:posOffset>3404235</wp:posOffset>
            </wp:positionH>
            <wp:positionV relativeFrom="page">
              <wp:posOffset>208915</wp:posOffset>
            </wp:positionV>
            <wp:extent cx="725805" cy="148590"/>
            <wp:effectExtent l="0" t="0" r="0" b="381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805" cy="14859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0288" behindDoc="1" locked="0" layoutInCell="1" allowOverlap="1">
            <wp:simplePos x="0" y="0"/>
            <wp:positionH relativeFrom="page">
              <wp:posOffset>3323590</wp:posOffset>
            </wp:positionH>
            <wp:positionV relativeFrom="page">
              <wp:posOffset>383540</wp:posOffset>
            </wp:positionV>
            <wp:extent cx="882650" cy="8382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2650" cy="8382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9264" behindDoc="1" locked="0" layoutInCell="1" allowOverlap="1">
            <wp:simplePos x="0" y="0"/>
            <wp:positionH relativeFrom="page">
              <wp:posOffset>3295650</wp:posOffset>
            </wp:positionH>
            <wp:positionV relativeFrom="page">
              <wp:posOffset>508000</wp:posOffset>
            </wp:positionV>
            <wp:extent cx="973455" cy="90170"/>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3455" cy="90170"/>
                    </a:xfrm>
                    <a:prstGeom prst="rect">
                      <a:avLst/>
                    </a:prstGeom>
                    <a:noFill/>
                  </pic:spPr>
                </pic:pic>
              </a:graphicData>
            </a:graphic>
            <wp14:sizeRelH relativeFrom="page">
              <wp14:pctWidth>0</wp14:pctWidth>
            </wp14:sizeRelH>
            <wp14:sizeRelV relativeFrom="page">
              <wp14:pctHeight>0</wp14:pctHeight>
            </wp14:sizeRelV>
          </wp:anchor>
        </w:drawing>
      </w:r>
    </w:p>
    <w:p w:rsidR="006947AD" w:rsidRDefault="006947AD" w:rsidP="006947AD">
      <w:pPr>
        <w:spacing w:after="80" w:line="240" w:lineRule="auto"/>
        <w:jc w:val="center"/>
        <w:rPr>
          <w:b/>
          <w:bCs/>
          <w:sz w:val="24"/>
          <w:szCs w:val="24"/>
        </w:rPr>
      </w:pPr>
    </w:p>
    <w:p w:rsidR="006947AD" w:rsidRDefault="006947AD" w:rsidP="006947AD">
      <w:pPr>
        <w:spacing w:after="80" w:line="240" w:lineRule="auto"/>
        <w:jc w:val="center"/>
        <w:rPr>
          <w:b/>
          <w:bCs/>
          <w:sz w:val="24"/>
          <w:szCs w:val="24"/>
        </w:rPr>
      </w:pPr>
    </w:p>
    <w:p w:rsidR="006947AD" w:rsidRDefault="006947AD" w:rsidP="006947AD">
      <w:pPr>
        <w:jc w:val="right"/>
        <w:rPr>
          <w:rFonts w:cstheme="minorHAnsi"/>
          <w:sz w:val="24"/>
          <w:szCs w:val="24"/>
          <w:lang w:val="en-US"/>
        </w:rPr>
      </w:pPr>
    </w:p>
    <w:p w:rsidR="006947AD" w:rsidRPr="006947AD" w:rsidRDefault="006947AD" w:rsidP="005C59E1">
      <w:pPr>
        <w:jc w:val="right"/>
        <w:rPr>
          <w:rFonts w:cstheme="minorHAnsi"/>
          <w:sz w:val="24"/>
          <w:szCs w:val="24"/>
          <w:lang w:val="fr-FR"/>
        </w:rPr>
      </w:pPr>
      <w:r w:rsidRPr="006947AD">
        <w:rPr>
          <w:rFonts w:cstheme="minorHAnsi"/>
          <w:sz w:val="24"/>
          <w:szCs w:val="24"/>
          <w:lang w:val="fr-FR"/>
        </w:rPr>
        <w:t>Le 2</w:t>
      </w:r>
      <w:r w:rsidR="005C59E1">
        <w:rPr>
          <w:rFonts w:cstheme="minorHAnsi"/>
          <w:sz w:val="24"/>
          <w:szCs w:val="24"/>
          <w:lang w:val="fr-FR"/>
        </w:rPr>
        <w:t>3</w:t>
      </w:r>
      <w:r w:rsidRPr="006947AD">
        <w:rPr>
          <w:rFonts w:cstheme="minorHAnsi"/>
          <w:sz w:val="24"/>
          <w:szCs w:val="24"/>
          <w:lang w:val="fr-FR"/>
        </w:rPr>
        <w:t>.0</w:t>
      </w:r>
      <w:r w:rsidR="005C59E1">
        <w:rPr>
          <w:rFonts w:cstheme="minorHAnsi"/>
          <w:sz w:val="24"/>
          <w:szCs w:val="24"/>
          <w:lang w:val="fr-FR"/>
        </w:rPr>
        <w:t>6</w:t>
      </w:r>
      <w:r w:rsidRPr="006947AD">
        <w:rPr>
          <w:rFonts w:cstheme="minorHAnsi"/>
          <w:sz w:val="24"/>
          <w:szCs w:val="24"/>
          <w:lang w:val="fr-FR"/>
        </w:rPr>
        <w:t>.2022</w:t>
      </w:r>
    </w:p>
    <w:p w:rsidR="007F7E5A" w:rsidRPr="00A33CE0" w:rsidRDefault="00374DDF" w:rsidP="00374DDF">
      <w:pPr>
        <w:jc w:val="center"/>
        <w:rPr>
          <w:rFonts w:cstheme="minorHAnsi"/>
          <w:b/>
          <w:bCs/>
          <w:sz w:val="26"/>
          <w:szCs w:val="26"/>
          <w:u w:val="single"/>
          <w:lang w:val="fr-FR"/>
        </w:rPr>
      </w:pPr>
      <w:r w:rsidRPr="00A33CE0">
        <w:rPr>
          <w:rFonts w:cstheme="minorHAnsi"/>
          <w:b/>
          <w:bCs/>
          <w:sz w:val="26"/>
          <w:szCs w:val="26"/>
          <w:u w:val="single"/>
          <w:lang w:val="fr-FR"/>
        </w:rPr>
        <w:t>Communiqué de presse</w:t>
      </w:r>
    </w:p>
    <w:p w:rsidR="00A92CAE" w:rsidRPr="00A33CE0" w:rsidRDefault="00A92CAE" w:rsidP="004D193D">
      <w:pPr>
        <w:spacing w:after="0"/>
        <w:jc w:val="center"/>
        <w:rPr>
          <w:rFonts w:cstheme="minorHAnsi"/>
          <w:b/>
          <w:bCs/>
          <w:sz w:val="26"/>
          <w:szCs w:val="26"/>
        </w:rPr>
      </w:pPr>
      <w:r w:rsidRPr="00A33CE0">
        <w:rPr>
          <w:rFonts w:cstheme="minorHAnsi"/>
          <w:b/>
          <w:bCs/>
          <w:sz w:val="26"/>
          <w:szCs w:val="26"/>
        </w:rPr>
        <w:t>5</w:t>
      </w:r>
      <w:r w:rsidRPr="004D193D">
        <w:rPr>
          <w:rFonts w:cstheme="minorHAnsi"/>
          <w:b/>
          <w:bCs/>
          <w:sz w:val="26"/>
          <w:szCs w:val="26"/>
          <w:vertAlign w:val="superscript"/>
        </w:rPr>
        <w:t>ème</w:t>
      </w:r>
      <w:r w:rsidR="004D193D">
        <w:rPr>
          <w:rFonts w:cstheme="minorHAnsi"/>
          <w:b/>
          <w:bCs/>
          <w:sz w:val="26"/>
          <w:szCs w:val="26"/>
        </w:rPr>
        <w:t xml:space="preserve"> </w:t>
      </w:r>
      <w:r w:rsidRPr="00A33CE0">
        <w:rPr>
          <w:rFonts w:cstheme="minorHAnsi"/>
          <w:b/>
          <w:bCs/>
          <w:sz w:val="26"/>
          <w:szCs w:val="26"/>
        </w:rPr>
        <w:t>édition du concours marocain des produits du t</w:t>
      </w:r>
      <w:r w:rsidR="005C59E1" w:rsidRPr="00A33CE0">
        <w:rPr>
          <w:rFonts w:cstheme="minorHAnsi"/>
          <w:b/>
          <w:bCs/>
          <w:sz w:val="26"/>
          <w:szCs w:val="26"/>
        </w:rPr>
        <w:t>erroir</w:t>
      </w:r>
      <w:r w:rsidRPr="00A33CE0">
        <w:rPr>
          <w:rFonts w:cstheme="minorHAnsi"/>
          <w:b/>
          <w:bCs/>
          <w:sz w:val="26"/>
          <w:szCs w:val="26"/>
        </w:rPr>
        <w:t xml:space="preserve"> : </w:t>
      </w:r>
    </w:p>
    <w:p w:rsidR="00A92CAE" w:rsidRPr="00A33CE0" w:rsidRDefault="00A92CAE" w:rsidP="00A92CAE">
      <w:pPr>
        <w:spacing w:after="0"/>
        <w:jc w:val="center"/>
        <w:rPr>
          <w:rFonts w:cstheme="minorHAnsi"/>
          <w:b/>
          <w:bCs/>
          <w:sz w:val="26"/>
          <w:szCs w:val="26"/>
        </w:rPr>
      </w:pPr>
      <w:r w:rsidRPr="00A33CE0">
        <w:rPr>
          <w:rFonts w:cstheme="minorHAnsi"/>
          <w:b/>
          <w:bCs/>
          <w:sz w:val="26"/>
          <w:szCs w:val="26"/>
        </w:rPr>
        <w:t>Plus de 980 produits en lice</w:t>
      </w:r>
    </w:p>
    <w:p w:rsidR="005C59E1" w:rsidRPr="00A33CE0" w:rsidRDefault="005C59E1" w:rsidP="00A92CAE">
      <w:pPr>
        <w:spacing w:after="0"/>
        <w:jc w:val="center"/>
        <w:rPr>
          <w:rFonts w:cstheme="minorHAnsi"/>
          <w:b/>
          <w:bCs/>
          <w:sz w:val="26"/>
          <w:szCs w:val="26"/>
        </w:rPr>
      </w:pPr>
    </w:p>
    <w:p w:rsidR="004D193D" w:rsidRPr="004D193D" w:rsidRDefault="004D193D" w:rsidP="00A33CE0">
      <w:pPr>
        <w:pStyle w:val="Paragraphedeliste"/>
        <w:numPr>
          <w:ilvl w:val="0"/>
          <w:numId w:val="20"/>
        </w:numPr>
        <w:spacing w:after="0"/>
        <w:jc w:val="both"/>
        <w:rPr>
          <w:rFonts w:asciiTheme="majorBidi" w:hAnsiTheme="majorBidi" w:cstheme="majorBidi"/>
          <w:b/>
          <w:bCs/>
          <w:sz w:val="24"/>
          <w:szCs w:val="24"/>
          <w:lang w:eastAsia="fr-FR"/>
        </w:rPr>
      </w:pPr>
      <w:r w:rsidRPr="004D193D">
        <w:rPr>
          <w:b/>
          <w:bCs/>
          <w:sz w:val="24"/>
          <w:szCs w:val="24"/>
          <w:lang w:val="fr-CH" w:eastAsia="fr-FR"/>
        </w:rPr>
        <w:t>Un évènement qui s’inscrit dans le cadre de la mise en œuvre de la stratégie nationale de développement des produits de terroir lancée en 2012</w:t>
      </w:r>
    </w:p>
    <w:p w:rsidR="005C59E1" w:rsidRPr="00A33CE0" w:rsidRDefault="00A33CE0" w:rsidP="00A33CE0">
      <w:pPr>
        <w:pStyle w:val="Paragraphedeliste"/>
        <w:numPr>
          <w:ilvl w:val="0"/>
          <w:numId w:val="20"/>
        </w:numPr>
        <w:spacing w:after="0"/>
        <w:jc w:val="both"/>
        <w:rPr>
          <w:rFonts w:asciiTheme="majorBidi" w:hAnsiTheme="majorBidi" w:cstheme="majorBidi"/>
          <w:b/>
          <w:bCs/>
          <w:sz w:val="24"/>
          <w:szCs w:val="24"/>
          <w:lang w:eastAsia="fr-FR"/>
        </w:rPr>
      </w:pPr>
      <w:r>
        <w:rPr>
          <w:b/>
          <w:bCs/>
          <w:sz w:val="24"/>
          <w:szCs w:val="24"/>
          <w:lang w:val="fr-CH" w:eastAsia="fr-FR"/>
        </w:rPr>
        <w:t>U</w:t>
      </w:r>
      <w:r w:rsidRPr="00A33CE0">
        <w:rPr>
          <w:b/>
          <w:bCs/>
          <w:sz w:val="24"/>
          <w:szCs w:val="24"/>
          <w:lang w:val="fr-CH" w:eastAsia="fr-FR"/>
        </w:rPr>
        <w:t>n puissant outil pour valoriser les efforts notables déployés par les producteurs et les coopératives agricoles</w:t>
      </w:r>
    </w:p>
    <w:p w:rsidR="004D193D" w:rsidRDefault="004D193D" w:rsidP="005C59E1">
      <w:pPr>
        <w:autoSpaceDE w:val="0"/>
        <w:autoSpaceDN w:val="0"/>
        <w:adjustRightInd w:val="0"/>
        <w:rPr>
          <w:rFonts w:asciiTheme="minorBidi" w:hAnsiTheme="minorBidi"/>
          <w:sz w:val="24"/>
          <w:szCs w:val="24"/>
          <w:lang w:eastAsia="fr-FR"/>
        </w:rPr>
      </w:pPr>
    </w:p>
    <w:p w:rsidR="00257AED" w:rsidRPr="005C59E1" w:rsidRDefault="00257AED" w:rsidP="00257AED">
      <w:pPr>
        <w:autoSpaceDE w:val="0"/>
        <w:autoSpaceDN w:val="0"/>
        <w:adjustRightInd w:val="0"/>
        <w:jc w:val="both"/>
        <w:rPr>
          <w:sz w:val="24"/>
          <w:szCs w:val="24"/>
          <w:lang w:val="fr-CH" w:eastAsia="fr-FR"/>
        </w:rPr>
      </w:pPr>
      <w:r>
        <w:rPr>
          <w:sz w:val="24"/>
          <w:szCs w:val="24"/>
          <w:lang w:val="fr-CH" w:eastAsia="fr-FR"/>
        </w:rPr>
        <w:t xml:space="preserve">Sous l’égide du Ministère de l’agriculture, de la pêche maritime, du développement rural et des eaux et forêts </w:t>
      </w:r>
      <w:r w:rsidRPr="005C59E1">
        <w:rPr>
          <w:sz w:val="24"/>
          <w:szCs w:val="24"/>
          <w:lang w:eastAsia="fr-FR"/>
        </w:rPr>
        <w:t>l</w:t>
      </w:r>
      <w:r w:rsidRPr="005C59E1">
        <w:rPr>
          <w:sz w:val="24"/>
          <w:szCs w:val="24"/>
          <w:lang w:val="fr-CH" w:eastAsia="fr-FR"/>
        </w:rPr>
        <w:t>’Agence pour le Développement Agricole (ADA)</w:t>
      </w:r>
      <w:r>
        <w:rPr>
          <w:sz w:val="24"/>
          <w:szCs w:val="24"/>
          <w:lang w:val="fr-CH" w:eastAsia="fr-FR"/>
        </w:rPr>
        <w:t xml:space="preserve"> organise </w:t>
      </w:r>
      <w:r w:rsidR="005C59E1" w:rsidRPr="005C59E1">
        <w:rPr>
          <w:sz w:val="24"/>
          <w:szCs w:val="24"/>
          <w:lang w:val="fr-CH" w:eastAsia="fr-FR"/>
        </w:rPr>
        <w:t>la 5</w:t>
      </w:r>
      <w:r w:rsidR="005C59E1" w:rsidRPr="005C59E1">
        <w:rPr>
          <w:sz w:val="24"/>
          <w:szCs w:val="24"/>
          <w:vertAlign w:val="superscript"/>
          <w:lang w:val="fr-CH" w:eastAsia="fr-FR"/>
        </w:rPr>
        <w:t>ème</w:t>
      </w:r>
      <w:r w:rsidR="00A92CAE">
        <w:rPr>
          <w:sz w:val="24"/>
          <w:szCs w:val="24"/>
          <w:lang w:val="fr-CH" w:eastAsia="fr-FR"/>
        </w:rPr>
        <w:t xml:space="preserve"> édition du concours marocain des produits du terroir</w:t>
      </w:r>
      <w:r>
        <w:rPr>
          <w:sz w:val="24"/>
          <w:szCs w:val="24"/>
          <w:lang w:val="fr-CH" w:eastAsia="fr-FR"/>
        </w:rPr>
        <w:t>,</w:t>
      </w:r>
      <w:r>
        <w:rPr>
          <w:sz w:val="24"/>
          <w:szCs w:val="24"/>
          <w:lang w:eastAsia="fr-FR"/>
        </w:rPr>
        <w:t xml:space="preserve"> ouvert</w:t>
      </w:r>
      <w:r w:rsidRPr="005C59E1">
        <w:rPr>
          <w:sz w:val="24"/>
          <w:szCs w:val="24"/>
          <w:lang w:eastAsia="fr-FR"/>
        </w:rPr>
        <w:t xml:space="preserve"> le 23 Juin 2022 à </w:t>
      </w:r>
      <w:r>
        <w:rPr>
          <w:sz w:val="24"/>
          <w:szCs w:val="24"/>
          <w:lang w:eastAsia="fr-FR"/>
        </w:rPr>
        <w:t xml:space="preserve">l’agropole de </w:t>
      </w:r>
      <w:r w:rsidRPr="005C59E1">
        <w:rPr>
          <w:sz w:val="24"/>
          <w:szCs w:val="24"/>
          <w:lang w:eastAsia="fr-FR"/>
        </w:rPr>
        <w:t>Béni Mellal</w:t>
      </w:r>
      <w:r>
        <w:rPr>
          <w:sz w:val="24"/>
          <w:szCs w:val="24"/>
          <w:lang w:eastAsia="fr-FR"/>
        </w:rPr>
        <w:t xml:space="preserve"> </w:t>
      </w:r>
      <w:r>
        <w:rPr>
          <w:sz w:val="24"/>
          <w:szCs w:val="24"/>
          <w:lang w:val="fr-CH" w:eastAsia="fr-FR"/>
        </w:rPr>
        <w:t xml:space="preserve">par </w:t>
      </w:r>
      <w:r w:rsidRPr="005C59E1">
        <w:rPr>
          <w:sz w:val="24"/>
          <w:szCs w:val="24"/>
          <w:lang w:eastAsia="fr-FR"/>
        </w:rPr>
        <w:t xml:space="preserve">Le Secrétaire Général du Département de l’Agriculture, M. Redouane </w:t>
      </w:r>
      <w:proofErr w:type="spellStart"/>
      <w:r w:rsidRPr="005C59E1">
        <w:rPr>
          <w:sz w:val="24"/>
          <w:szCs w:val="24"/>
          <w:lang w:eastAsia="fr-FR"/>
        </w:rPr>
        <w:t>Arrach</w:t>
      </w:r>
      <w:proofErr w:type="spellEnd"/>
      <w:r>
        <w:rPr>
          <w:sz w:val="24"/>
          <w:szCs w:val="24"/>
          <w:lang w:eastAsia="fr-FR"/>
        </w:rPr>
        <w:t>.</w:t>
      </w:r>
    </w:p>
    <w:p w:rsidR="005C59E1" w:rsidRPr="005C59E1" w:rsidRDefault="005C59E1" w:rsidP="0077602A">
      <w:pPr>
        <w:autoSpaceDE w:val="0"/>
        <w:autoSpaceDN w:val="0"/>
        <w:adjustRightInd w:val="0"/>
        <w:jc w:val="both"/>
        <w:rPr>
          <w:sz w:val="24"/>
          <w:szCs w:val="24"/>
          <w:lang w:eastAsia="fr-FR"/>
        </w:rPr>
      </w:pPr>
      <w:r w:rsidRPr="005C59E1">
        <w:rPr>
          <w:sz w:val="24"/>
          <w:szCs w:val="24"/>
          <w:lang w:eastAsia="fr-FR"/>
        </w:rPr>
        <w:t>Ce concours national a pour principal objectif la pr</w:t>
      </w:r>
      <w:r w:rsidR="002C7A00">
        <w:rPr>
          <w:sz w:val="24"/>
          <w:szCs w:val="24"/>
          <w:lang w:eastAsia="fr-FR"/>
        </w:rPr>
        <w:t xml:space="preserve">omotion des produits du terroir, </w:t>
      </w:r>
      <w:r w:rsidRPr="005C59E1">
        <w:rPr>
          <w:sz w:val="24"/>
          <w:szCs w:val="24"/>
          <w:lang w:eastAsia="fr-FR"/>
        </w:rPr>
        <w:t>qui sont non seulement une source de création de richesse et de revenus pour le monde rural, mais également un levier fondamental pour la préservation de la richesse culturelle et de la bi</w:t>
      </w:r>
      <w:r w:rsidR="002C7A00">
        <w:rPr>
          <w:sz w:val="24"/>
          <w:szCs w:val="24"/>
          <w:lang w:eastAsia="fr-FR"/>
        </w:rPr>
        <w:t>odiversité dont regorge le pays</w:t>
      </w:r>
      <w:r w:rsidR="0077602A">
        <w:rPr>
          <w:sz w:val="24"/>
          <w:szCs w:val="24"/>
          <w:lang w:eastAsia="fr-FR"/>
        </w:rPr>
        <w:t xml:space="preserve"> dans le domaine agricole.</w:t>
      </w:r>
    </w:p>
    <w:p w:rsidR="00EA5941" w:rsidRDefault="005C59E1" w:rsidP="005C59E1">
      <w:pPr>
        <w:jc w:val="both"/>
        <w:rPr>
          <w:sz w:val="24"/>
          <w:szCs w:val="24"/>
          <w:lang w:val="fr-CH" w:eastAsia="fr-FR"/>
        </w:rPr>
      </w:pPr>
      <w:r w:rsidRPr="005C59E1">
        <w:rPr>
          <w:sz w:val="24"/>
          <w:szCs w:val="24"/>
          <w:lang w:val="fr-CH" w:eastAsia="fr-FR"/>
        </w:rPr>
        <w:t xml:space="preserve">Ce concours biannuel est un puissant outil pour valoriser les efforts notables déployés par les producteurs </w:t>
      </w:r>
      <w:r>
        <w:rPr>
          <w:sz w:val="24"/>
          <w:szCs w:val="24"/>
          <w:lang w:val="fr-CH" w:eastAsia="fr-FR"/>
        </w:rPr>
        <w:t xml:space="preserve">et </w:t>
      </w:r>
      <w:r w:rsidRPr="005C59E1">
        <w:rPr>
          <w:sz w:val="24"/>
          <w:szCs w:val="24"/>
          <w:lang w:val="fr-CH" w:eastAsia="fr-FR"/>
        </w:rPr>
        <w:t>les coopératives agricoles</w:t>
      </w:r>
      <w:r>
        <w:rPr>
          <w:sz w:val="24"/>
          <w:szCs w:val="24"/>
          <w:lang w:val="fr-CH" w:eastAsia="fr-FR"/>
        </w:rPr>
        <w:t xml:space="preserve">. Il </w:t>
      </w:r>
      <w:r w:rsidRPr="005C59E1">
        <w:rPr>
          <w:sz w:val="24"/>
          <w:szCs w:val="24"/>
          <w:lang w:val="fr-CH" w:eastAsia="fr-FR"/>
        </w:rPr>
        <w:t xml:space="preserve">s’inscrit dans le cadre </w:t>
      </w:r>
      <w:r w:rsidR="00EA5941">
        <w:rPr>
          <w:sz w:val="24"/>
          <w:szCs w:val="24"/>
          <w:lang w:val="fr-CH" w:eastAsia="fr-FR"/>
        </w:rPr>
        <w:t>de la mise en œuvre de la stratégie nationale de développement des produits de terroir lancée en 2012</w:t>
      </w:r>
      <w:r w:rsidR="004D193D">
        <w:rPr>
          <w:sz w:val="24"/>
          <w:szCs w:val="24"/>
          <w:lang w:val="fr-CH" w:eastAsia="fr-FR"/>
        </w:rPr>
        <w:t xml:space="preserve"> par le Ministère</w:t>
      </w:r>
      <w:r w:rsidR="00EA5941">
        <w:rPr>
          <w:sz w:val="24"/>
          <w:szCs w:val="24"/>
          <w:lang w:val="fr-CH" w:eastAsia="fr-FR"/>
        </w:rPr>
        <w:t>, traduisant la dynamique insufflée par le Plan Maroc Vert pour la promotion et le développement des produits de terroir.</w:t>
      </w:r>
    </w:p>
    <w:p w:rsidR="00EA5941" w:rsidRDefault="00EA5941" w:rsidP="004C01BB">
      <w:pPr>
        <w:jc w:val="both"/>
        <w:rPr>
          <w:sz w:val="24"/>
          <w:szCs w:val="24"/>
          <w:lang w:val="fr-CH" w:eastAsia="fr-FR"/>
        </w:rPr>
      </w:pPr>
      <w:r>
        <w:rPr>
          <w:sz w:val="24"/>
          <w:szCs w:val="24"/>
          <w:lang w:val="fr-CH" w:eastAsia="fr-FR"/>
        </w:rPr>
        <w:t xml:space="preserve">Parmi les actions </w:t>
      </w:r>
      <w:r w:rsidR="004C01BB">
        <w:rPr>
          <w:sz w:val="24"/>
          <w:szCs w:val="24"/>
          <w:lang w:val="fr-CH" w:eastAsia="fr-FR"/>
        </w:rPr>
        <w:t xml:space="preserve">mises en </w:t>
      </w:r>
      <w:r w:rsidR="004D193D">
        <w:rPr>
          <w:sz w:val="24"/>
          <w:szCs w:val="24"/>
          <w:lang w:val="fr-CH" w:eastAsia="fr-FR"/>
        </w:rPr>
        <w:t>œuvre</w:t>
      </w:r>
      <w:r>
        <w:rPr>
          <w:sz w:val="24"/>
          <w:szCs w:val="24"/>
          <w:lang w:val="fr-CH" w:eastAsia="fr-FR"/>
        </w:rPr>
        <w:t xml:space="preserve"> pour le développement des produits de terroir, l’identification de ces produits et l’analyse de leurs chaines de valeur, la caractérisation des terroirs et l’élaboration de produits de développement spécifiques. Il s’agit également de la mise en œuvre de projets d’agriculture solidaire</w:t>
      </w:r>
      <w:r w:rsidR="00135CA5">
        <w:rPr>
          <w:sz w:val="24"/>
          <w:szCs w:val="24"/>
          <w:lang w:val="fr-CH" w:eastAsia="fr-FR"/>
        </w:rPr>
        <w:t xml:space="preserve"> pour le développement et l’amélioration de l’offre en produits de terroir, leur promo</w:t>
      </w:r>
      <w:r w:rsidR="004C01BB">
        <w:rPr>
          <w:sz w:val="24"/>
          <w:szCs w:val="24"/>
          <w:lang w:val="fr-CH" w:eastAsia="fr-FR"/>
        </w:rPr>
        <w:t>tion et commercialisation sur le</w:t>
      </w:r>
      <w:r w:rsidR="00135CA5">
        <w:rPr>
          <w:sz w:val="24"/>
          <w:szCs w:val="24"/>
          <w:lang w:val="fr-CH" w:eastAsia="fr-FR"/>
        </w:rPr>
        <w:t xml:space="preserve"> marché national et à l’exportation.</w:t>
      </w:r>
    </w:p>
    <w:p w:rsidR="005C59E1" w:rsidRPr="005C59E1" w:rsidRDefault="002F281C" w:rsidP="00A84D33">
      <w:pPr>
        <w:jc w:val="both"/>
        <w:rPr>
          <w:rFonts w:cs="Arial"/>
          <w:sz w:val="20"/>
          <w:szCs w:val="20"/>
          <w:lang w:val="fr-FR"/>
        </w:rPr>
      </w:pPr>
      <w:r>
        <w:rPr>
          <w:sz w:val="24"/>
          <w:szCs w:val="24"/>
          <w:lang w:val="fr-CH" w:eastAsia="fr-FR"/>
        </w:rPr>
        <w:t>Aujourd’hui, ces efforts sont poursuivis</w:t>
      </w:r>
      <w:r w:rsidR="00EA5941">
        <w:rPr>
          <w:sz w:val="24"/>
          <w:szCs w:val="24"/>
          <w:lang w:val="fr-CH" w:eastAsia="fr-FR"/>
        </w:rPr>
        <w:t xml:space="preserve"> dans l</w:t>
      </w:r>
      <w:r>
        <w:rPr>
          <w:sz w:val="24"/>
          <w:szCs w:val="24"/>
          <w:lang w:val="fr-CH" w:eastAsia="fr-FR"/>
        </w:rPr>
        <w:t xml:space="preserve">e cadre </w:t>
      </w:r>
      <w:r w:rsidR="005C59E1" w:rsidRPr="005C59E1">
        <w:rPr>
          <w:sz w:val="24"/>
          <w:szCs w:val="24"/>
          <w:lang w:val="fr-CH" w:eastAsia="fr-FR"/>
        </w:rPr>
        <w:t xml:space="preserve">de la stratégie Génération Green </w:t>
      </w:r>
      <w:r>
        <w:rPr>
          <w:sz w:val="24"/>
          <w:szCs w:val="24"/>
          <w:lang w:val="fr-CH" w:eastAsia="fr-FR"/>
        </w:rPr>
        <w:t xml:space="preserve">2020-2030 </w:t>
      </w:r>
      <w:r w:rsidR="005C59E1" w:rsidRPr="005C59E1">
        <w:rPr>
          <w:sz w:val="24"/>
          <w:szCs w:val="24"/>
          <w:lang w:val="fr-CH" w:eastAsia="fr-FR"/>
        </w:rPr>
        <w:t xml:space="preserve">qui </w:t>
      </w:r>
      <w:r>
        <w:rPr>
          <w:sz w:val="24"/>
          <w:szCs w:val="24"/>
          <w:lang w:val="fr-CH" w:eastAsia="fr-FR"/>
        </w:rPr>
        <w:t xml:space="preserve">accorde la priorité à </w:t>
      </w:r>
      <w:r w:rsidR="005C59E1" w:rsidRPr="005C59E1">
        <w:rPr>
          <w:sz w:val="24"/>
          <w:szCs w:val="24"/>
          <w:lang w:val="fr-CH" w:eastAsia="fr-FR"/>
        </w:rPr>
        <w:t xml:space="preserve">l’élément humain et veille sur la pérennisation du </w:t>
      </w:r>
      <w:r w:rsidR="005C59E1" w:rsidRPr="005C59E1">
        <w:rPr>
          <w:sz w:val="24"/>
          <w:szCs w:val="24"/>
          <w:lang w:val="fr-CH" w:eastAsia="fr-FR"/>
        </w:rPr>
        <w:lastRenderedPageBreak/>
        <w:t xml:space="preserve">développement agricole. </w:t>
      </w:r>
      <w:r w:rsidR="00A84D33">
        <w:rPr>
          <w:sz w:val="24"/>
          <w:szCs w:val="24"/>
          <w:lang w:val="fr-CH" w:eastAsia="fr-FR"/>
        </w:rPr>
        <w:t>Les efforts de labellisation des produits de terroir seront poursuivis et accélérés.</w:t>
      </w:r>
    </w:p>
    <w:p w:rsidR="005C59E1" w:rsidRPr="005C59E1" w:rsidRDefault="005C59E1" w:rsidP="004C01BB">
      <w:pPr>
        <w:autoSpaceDE w:val="0"/>
        <w:autoSpaceDN w:val="0"/>
        <w:adjustRightInd w:val="0"/>
        <w:jc w:val="both"/>
        <w:rPr>
          <w:sz w:val="24"/>
          <w:szCs w:val="24"/>
          <w:lang w:val="fr-CH" w:eastAsia="fr-FR"/>
        </w:rPr>
      </w:pPr>
      <w:r w:rsidRPr="005C59E1">
        <w:rPr>
          <w:sz w:val="24"/>
          <w:szCs w:val="24"/>
          <w:lang w:val="fr-CH" w:eastAsia="fr-FR"/>
        </w:rPr>
        <w:t>Un réel mécanisme de concurrence a été mis en place depuis 2014 pour inciter les producteurs à travailler sur l’amélioration de tous les aspects de leurs produits, à savoir, la qualité, l'authenticité, le packaging, le savoir-faire… et ce</w:t>
      </w:r>
      <w:r w:rsidR="004C01BB">
        <w:rPr>
          <w:sz w:val="24"/>
          <w:szCs w:val="24"/>
          <w:lang w:val="fr-CH" w:eastAsia="fr-FR"/>
        </w:rPr>
        <w:t>,</w:t>
      </w:r>
      <w:r w:rsidRPr="005C59E1">
        <w:rPr>
          <w:sz w:val="24"/>
          <w:szCs w:val="24"/>
          <w:lang w:val="fr-CH" w:eastAsia="fr-FR"/>
        </w:rPr>
        <w:t xml:space="preserve"> </w:t>
      </w:r>
      <w:r w:rsidR="004C01BB">
        <w:rPr>
          <w:sz w:val="24"/>
          <w:szCs w:val="24"/>
          <w:lang w:val="fr-CH" w:eastAsia="fr-FR"/>
        </w:rPr>
        <w:t>pour faciliter l’</w:t>
      </w:r>
      <w:r w:rsidRPr="005C59E1">
        <w:rPr>
          <w:sz w:val="24"/>
          <w:szCs w:val="24"/>
          <w:lang w:val="fr-CH" w:eastAsia="fr-FR"/>
        </w:rPr>
        <w:t>accès au marché.</w:t>
      </w:r>
      <w:r w:rsidR="002F281C">
        <w:rPr>
          <w:sz w:val="24"/>
          <w:szCs w:val="24"/>
          <w:lang w:val="fr-CH" w:eastAsia="fr-FR"/>
        </w:rPr>
        <w:t xml:space="preserve"> Et pour assurer la protection de ce patrimoine national, un systèm</w:t>
      </w:r>
      <w:r w:rsidR="002C249D">
        <w:rPr>
          <w:sz w:val="24"/>
          <w:szCs w:val="24"/>
          <w:lang w:val="fr-CH" w:eastAsia="fr-FR"/>
        </w:rPr>
        <w:t>e de protection a été mis en pla</w:t>
      </w:r>
      <w:r w:rsidR="002F281C">
        <w:rPr>
          <w:sz w:val="24"/>
          <w:szCs w:val="24"/>
          <w:lang w:val="fr-CH" w:eastAsia="fr-FR"/>
        </w:rPr>
        <w:t>ce par l’instauration de la loi 25.06 relative aux signes distinctifs d’origine et de qualité.</w:t>
      </w:r>
    </w:p>
    <w:p w:rsidR="004C01BB" w:rsidRDefault="005C59E1" w:rsidP="004C01BB">
      <w:pPr>
        <w:autoSpaceDE w:val="0"/>
        <w:autoSpaceDN w:val="0"/>
        <w:adjustRightInd w:val="0"/>
        <w:jc w:val="both"/>
        <w:rPr>
          <w:sz w:val="24"/>
          <w:szCs w:val="24"/>
          <w:lang w:val="fr-CH" w:eastAsia="fr-FR"/>
        </w:rPr>
      </w:pPr>
      <w:r w:rsidRPr="005C59E1">
        <w:rPr>
          <w:sz w:val="24"/>
          <w:szCs w:val="24"/>
          <w:lang w:val="fr-CH" w:eastAsia="fr-FR"/>
        </w:rPr>
        <w:t>Cette 5</w:t>
      </w:r>
      <w:r w:rsidRPr="005C59E1">
        <w:rPr>
          <w:sz w:val="24"/>
          <w:szCs w:val="24"/>
          <w:vertAlign w:val="superscript"/>
          <w:lang w:val="fr-CH" w:eastAsia="fr-FR"/>
        </w:rPr>
        <w:t>ème</w:t>
      </w:r>
      <w:r w:rsidRPr="005C59E1">
        <w:rPr>
          <w:sz w:val="24"/>
          <w:szCs w:val="24"/>
          <w:lang w:val="fr-CH" w:eastAsia="fr-FR"/>
        </w:rPr>
        <w:t xml:space="preserve"> édition met en compétition plus de 980 produits du terroir provenant des 12 régions du Royaume, ce qui constitue une remarquable évolution par rapport aux précédentes éditions. </w:t>
      </w:r>
      <w:r w:rsidR="004C01BB">
        <w:rPr>
          <w:sz w:val="24"/>
          <w:szCs w:val="24"/>
          <w:lang w:val="fr-CH" w:eastAsia="fr-FR"/>
        </w:rPr>
        <w:t>L</w:t>
      </w:r>
      <w:r w:rsidR="004C01BB" w:rsidRPr="005C59E1">
        <w:rPr>
          <w:sz w:val="24"/>
          <w:szCs w:val="24"/>
          <w:lang w:val="fr-CH" w:eastAsia="fr-FR"/>
        </w:rPr>
        <w:t xml:space="preserve">es produits </w:t>
      </w:r>
      <w:r w:rsidR="004C01BB">
        <w:rPr>
          <w:sz w:val="24"/>
          <w:szCs w:val="24"/>
          <w:lang w:val="fr-CH" w:eastAsia="fr-FR"/>
        </w:rPr>
        <w:t>so</w:t>
      </w:r>
      <w:r w:rsidR="004C01BB" w:rsidRPr="005C59E1">
        <w:rPr>
          <w:sz w:val="24"/>
          <w:szCs w:val="24"/>
          <w:lang w:val="fr-CH" w:eastAsia="fr-FR"/>
        </w:rPr>
        <w:t xml:space="preserve">nt soumis à l’appréciation d’un jury, composé de plus de 80 dégustateurs, réunissant experts, producteurs et consommateurs. </w:t>
      </w:r>
    </w:p>
    <w:p w:rsidR="005C59E1" w:rsidRPr="005C59E1" w:rsidRDefault="00A33CE0" w:rsidP="004C01BB">
      <w:pPr>
        <w:spacing w:before="240"/>
        <w:jc w:val="both"/>
        <w:rPr>
          <w:sz w:val="24"/>
          <w:szCs w:val="24"/>
          <w:lang w:val="fr-CH" w:eastAsia="fr-FR"/>
        </w:rPr>
      </w:pPr>
      <w:r>
        <w:rPr>
          <w:sz w:val="24"/>
          <w:szCs w:val="24"/>
          <w:lang w:val="fr-CH" w:eastAsia="fr-FR"/>
        </w:rPr>
        <w:t>Le concours</w:t>
      </w:r>
      <w:r w:rsidR="004C01BB">
        <w:rPr>
          <w:sz w:val="24"/>
          <w:szCs w:val="24"/>
          <w:lang w:val="fr-CH" w:eastAsia="fr-FR"/>
        </w:rPr>
        <w:t xml:space="preserve"> sera l’occasion de faire le tour de </w:t>
      </w:r>
      <w:r w:rsidR="005C59E1" w:rsidRPr="005C59E1">
        <w:rPr>
          <w:sz w:val="24"/>
          <w:szCs w:val="24"/>
          <w:lang w:val="fr-CH" w:eastAsia="fr-FR"/>
        </w:rPr>
        <w:t>la richesse du terroir marocain</w:t>
      </w:r>
      <w:r w:rsidR="004C01BB">
        <w:rPr>
          <w:sz w:val="24"/>
          <w:szCs w:val="24"/>
          <w:lang w:val="fr-CH" w:eastAsia="fr-FR"/>
        </w:rPr>
        <w:t xml:space="preserve">, </w:t>
      </w:r>
      <w:r w:rsidR="005C59E1" w:rsidRPr="005C59E1">
        <w:rPr>
          <w:sz w:val="24"/>
          <w:szCs w:val="24"/>
          <w:lang w:val="fr-CH" w:eastAsia="fr-FR"/>
        </w:rPr>
        <w:t>représentée par différents produits</w:t>
      </w:r>
      <w:r w:rsidR="004C01BB">
        <w:rPr>
          <w:sz w:val="24"/>
          <w:szCs w:val="24"/>
          <w:lang w:val="fr-CH" w:eastAsia="fr-FR"/>
        </w:rPr>
        <w:t xml:space="preserve">, notamment le Couscous, Argane, </w:t>
      </w:r>
      <w:proofErr w:type="spellStart"/>
      <w:r w:rsidR="005C59E1" w:rsidRPr="005C59E1">
        <w:rPr>
          <w:sz w:val="24"/>
          <w:szCs w:val="24"/>
          <w:lang w:val="fr-CH" w:eastAsia="fr-FR"/>
        </w:rPr>
        <w:t>Amlou</w:t>
      </w:r>
      <w:proofErr w:type="spellEnd"/>
      <w:r w:rsidR="005C59E1" w:rsidRPr="005C59E1">
        <w:rPr>
          <w:sz w:val="24"/>
          <w:szCs w:val="24"/>
          <w:lang w:val="fr-CH" w:eastAsia="fr-FR"/>
        </w:rPr>
        <w:t xml:space="preserve">, les miels, l’huile d’olive, les olives, les confitures, les fromages, les dattes, les amandes, les noix, les figues séchées, les piments, les jus et les vinaigres. </w:t>
      </w:r>
      <w:r w:rsidR="004C01BB">
        <w:rPr>
          <w:sz w:val="24"/>
          <w:szCs w:val="24"/>
          <w:lang w:val="fr-CH" w:eastAsia="fr-FR"/>
        </w:rPr>
        <w:t>Sur</w:t>
      </w:r>
      <w:r w:rsidR="005C59E1" w:rsidRPr="005C59E1">
        <w:rPr>
          <w:sz w:val="24"/>
          <w:szCs w:val="24"/>
          <w:lang w:val="fr-CH" w:eastAsia="fr-FR"/>
        </w:rPr>
        <w:t xml:space="preserve"> l’ensemble des produits mis en concurrence, les meilleurs se verront décerner des médailles (or, argent et bronze) et 7 seront p</w:t>
      </w:r>
      <w:r w:rsidR="004C01BB">
        <w:rPr>
          <w:sz w:val="24"/>
          <w:szCs w:val="24"/>
          <w:lang w:val="fr-CH" w:eastAsia="fr-FR"/>
        </w:rPr>
        <w:t xml:space="preserve">rimés par des prix d’excellence, en guise de </w:t>
      </w:r>
      <w:r w:rsidR="005C59E1" w:rsidRPr="005C59E1">
        <w:rPr>
          <w:sz w:val="24"/>
          <w:szCs w:val="24"/>
          <w:lang w:val="fr-CH" w:eastAsia="fr-FR"/>
        </w:rPr>
        <w:t xml:space="preserve">reconnaissance </w:t>
      </w:r>
      <w:r w:rsidR="004C01BB">
        <w:rPr>
          <w:sz w:val="24"/>
          <w:szCs w:val="24"/>
          <w:lang w:val="fr-CH" w:eastAsia="fr-FR"/>
        </w:rPr>
        <w:t>et d’encouragement des</w:t>
      </w:r>
      <w:r w:rsidR="005C59E1" w:rsidRPr="005C59E1">
        <w:rPr>
          <w:sz w:val="24"/>
          <w:szCs w:val="24"/>
          <w:lang w:val="fr-CH" w:eastAsia="fr-FR"/>
        </w:rPr>
        <w:t xml:space="preserve"> petits producteurs engagés.  </w:t>
      </w:r>
    </w:p>
    <w:p w:rsidR="005C59E1" w:rsidRDefault="005C59E1" w:rsidP="00F65C54">
      <w:pPr>
        <w:spacing w:before="240"/>
        <w:jc w:val="both"/>
        <w:rPr>
          <w:sz w:val="24"/>
          <w:szCs w:val="24"/>
          <w:lang w:val="fr-CH" w:eastAsia="fr-FR"/>
        </w:rPr>
      </w:pPr>
      <w:r w:rsidRPr="005C59E1">
        <w:rPr>
          <w:sz w:val="24"/>
          <w:szCs w:val="24"/>
          <w:lang w:val="fr-CH" w:eastAsia="fr-FR"/>
        </w:rPr>
        <w:t>Ce</w:t>
      </w:r>
      <w:r w:rsidR="00F65C54">
        <w:rPr>
          <w:sz w:val="24"/>
          <w:szCs w:val="24"/>
          <w:lang w:val="fr-CH" w:eastAsia="fr-FR"/>
        </w:rPr>
        <w:t>t</w:t>
      </w:r>
      <w:r w:rsidRPr="005C59E1">
        <w:rPr>
          <w:sz w:val="24"/>
          <w:szCs w:val="24"/>
          <w:lang w:val="fr-CH" w:eastAsia="fr-FR"/>
        </w:rPr>
        <w:t xml:space="preserve"> événement national </w:t>
      </w:r>
      <w:r w:rsidR="00F65C54">
        <w:rPr>
          <w:sz w:val="24"/>
          <w:szCs w:val="24"/>
          <w:lang w:val="fr-CH" w:eastAsia="fr-FR"/>
        </w:rPr>
        <w:t xml:space="preserve">de grande envergure </w:t>
      </w:r>
      <w:r w:rsidRPr="005C59E1">
        <w:rPr>
          <w:sz w:val="24"/>
          <w:szCs w:val="24"/>
          <w:lang w:val="fr-CH" w:eastAsia="fr-FR"/>
        </w:rPr>
        <w:t>t</w:t>
      </w:r>
      <w:r>
        <w:rPr>
          <w:sz w:val="24"/>
          <w:szCs w:val="24"/>
          <w:lang w:val="fr-CH" w:eastAsia="fr-FR"/>
        </w:rPr>
        <w:t xml:space="preserve">émoigne de l’engagement </w:t>
      </w:r>
      <w:r w:rsidR="00F65C54">
        <w:rPr>
          <w:sz w:val="24"/>
          <w:szCs w:val="24"/>
          <w:lang w:val="fr-CH" w:eastAsia="fr-FR"/>
        </w:rPr>
        <w:t xml:space="preserve">du Ministère à travers </w:t>
      </w:r>
      <w:r w:rsidRPr="005C59E1">
        <w:rPr>
          <w:sz w:val="24"/>
          <w:szCs w:val="24"/>
          <w:lang w:val="fr-CH" w:eastAsia="fr-FR"/>
        </w:rPr>
        <w:t>l’ADA</w:t>
      </w:r>
      <w:r w:rsidR="00F65C54">
        <w:rPr>
          <w:sz w:val="24"/>
          <w:szCs w:val="24"/>
          <w:lang w:val="fr-CH" w:eastAsia="fr-FR"/>
        </w:rPr>
        <w:t xml:space="preserve">, </w:t>
      </w:r>
      <w:r w:rsidRPr="005C59E1">
        <w:rPr>
          <w:sz w:val="24"/>
          <w:szCs w:val="24"/>
          <w:lang w:val="fr-CH" w:eastAsia="fr-FR"/>
        </w:rPr>
        <w:t>pour soutenir et appuyer les groupements des produits du terroir</w:t>
      </w:r>
      <w:r>
        <w:rPr>
          <w:sz w:val="24"/>
          <w:szCs w:val="24"/>
          <w:lang w:val="fr-CH" w:eastAsia="fr-FR"/>
        </w:rPr>
        <w:t xml:space="preserve">, à </w:t>
      </w:r>
      <w:r w:rsidR="00F65C54">
        <w:rPr>
          <w:sz w:val="24"/>
          <w:szCs w:val="24"/>
          <w:lang w:val="fr-CH" w:eastAsia="fr-FR"/>
        </w:rPr>
        <w:t>travers notamment</w:t>
      </w:r>
      <w:r>
        <w:rPr>
          <w:sz w:val="24"/>
          <w:szCs w:val="24"/>
          <w:lang w:val="fr-CH" w:eastAsia="fr-FR"/>
        </w:rPr>
        <w:t>,</w:t>
      </w:r>
      <w:r w:rsidRPr="005C59E1">
        <w:rPr>
          <w:sz w:val="24"/>
          <w:szCs w:val="24"/>
          <w:lang w:val="fr-CH" w:eastAsia="fr-FR"/>
        </w:rPr>
        <w:t xml:space="preserve"> les actions promotionnelles au niveau des GMS, la mise en place de la E-vitrine www.terroirdumaroc.gov.ma, la participation aux salons nationaux et internationaux, les programmes de mise à niveau des groupements </w:t>
      </w:r>
      <w:r w:rsidR="00F65C54">
        <w:rPr>
          <w:sz w:val="24"/>
          <w:szCs w:val="24"/>
          <w:lang w:val="fr-CH" w:eastAsia="fr-FR"/>
        </w:rPr>
        <w:t xml:space="preserve">de </w:t>
      </w:r>
      <w:r w:rsidRPr="005C59E1">
        <w:rPr>
          <w:sz w:val="24"/>
          <w:szCs w:val="24"/>
          <w:lang w:val="fr-CH" w:eastAsia="fr-FR"/>
        </w:rPr>
        <w:t>prod</w:t>
      </w:r>
      <w:r w:rsidR="001C6030">
        <w:rPr>
          <w:sz w:val="24"/>
          <w:szCs w:val="24"/>
          <w:lang w:val="fr-CH" w:eastAsia="fr-FR"/>
        </w:rPr>
        <w:t>ucteurs des produits du terroir et</w:t>
      </w:r>
      <w:r w:rsidRPr="005C59E1">
        <w:rPr>
          <w:sz w:val="24"/>
          <w:szCs w:val="24"/>
          <w:lang w:val="fr-CH" w:eastAsia="fr-FR"/>
        </w:rPr>
        <w:t xml:space="preserve"> les campagnes </w:t>
      </w:r>
      <w:r w:rsidR="001C6030">
        <w:rPr>
          <w:sz w:val="24"/>
          <w:szCs w:val="24"/>
          <w:lang w:val="fr-CH" w:eastAsia="fr-FR"/>
        </w:rPr>
        <w:t>de communication mass média</w:t>
      </w:r>
      <w:r w:rsidRPr="005C59E1">
        <w:rPr>
          <w:sz w:val="24"/>
          <w:szCs w:val="24"/>
          <w:lang w:val="fr-CH" w:eastAsia="fr-FR"/>
        </w:rPr>
        <w:t xml:space="preserve">. </w:t>
      </w:r>
    </w:p>
    <w:p w:rsidR="00FB1000" w:rsidRDefault="00FB1000" w:rsidP="00F65C54">
      <w:pPr>
        <w:spacing w:before="240"/>
        <w:jc w:val="both"/>
        <w:rPr>
          <w:sz w:val="24"/>
          <w:szCs w:val="24"/>
          <w:lang w:val="fr-CH" w:eastAsia="fr-FR"/>
        </w:rPr>
      </w:pPr>
      <w:r>
        <w:rPr>
          <w:sz w:val="24"/>
          <w:szCs w:val="24"/>
          <w:lang w:val="fr-CH" w:eastAsia="fr-FR"/>
        </w:rPr>
        <w:t>Le patrimoine national en produits de terroir est très diversifié, avec plus de 200 produits d’origines animale et végétale, répartis sur 24 filières. Le pays dispose d’un potentiel de production de plus de 2 millions de tonnes d’un chiffre d’affaires potentiel de plus de 14 milliards de dirhams.</w:t>
      </w:r>
    </w:p>
    <w:p w:rsidR="00FB1000" w:rsidRPr="005C59E1" w:rsidRDefault="00FB1000" w:rsidP="003E5C0A">
      <w:pPr>
        <w:spacing w:before="240"/>
        <w:jc w:val="both"/>
        <w:rPr>
          <w:sz w:val="24"/>
          <w:szCs w:val="24"/>
          <w:highlight w:val="yellow"/>
          <w:lang w:val="fr-CH" w:eastAsia="fr-FR"/>
        </w:rPr>
      </w:pPr>
      <w:r>
        <w:rPr>
          <w:sz w:val="24"/>
          <w:szCs w:val="24"/>
          <w:lang w:val="fr-CH" w:eastAsia="fr-FR"/>
        </w:rPr>
        <w:t>En 2010, le nombre de groupements des produits de terroir</w:t>
      </w:r>
      <w:r w:rsidR="003E5C0A">
        <w:rPr>
          <w:sz w:val="24"/>
          <w:szCs w:val="24"/>
          <w:lang w:val="fr-CH" w:eastAsia="fr-FR"/>
        </w:rPr>
        <w:t xml:space="preserve"> ne dépassait pas 400 (coopératives, GIE, Unions,…). Avec les programmes d’accompagnement et d’appui dans le cadre de la stratégie de développement des produits de terroir, la création des groupements a connu une dynamique ascendante, pour dépasser 3000 groupements actuellement.</w:t>
      </w:r>
    </w:p>
    <w:p w:rsidR="00325261" w:rsidRPr="005C59E1" w:rsidRDefault="00325261" w:rsidP="005C59E1">
      <w:pPr>
        <w:tabs>
          <w:tab w:val="left" w:pos="284"/>
        </w:tabs>
        <w:spacing w:before="120"/>
        <w:jc w:val="both"/>
        <w:rPr>
          <w:rFonts w:cstheme="minorHAnsi"/>
          <w:sz w:val="24"/>
          <w:szCs w:val="24"/>
          <w:lang w:val="fr-FR"/>
        </w:rPr>
      </w:pPr>
    </w:p>
    <w:sectPr w:rsidR="00325261" w:rsidRPr="005C59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634" w:rsidRDefault="00C94634" w:rsidP="006947AD">
      <w:pPr>
        <w:spacing w:after="0" w:line="240" w:lineRule="auto"/>
      </w:pPr>
      <w:r>
        <w:separator/>
      </w:r>
    </w:p>
  </w:endnote>
  <w:endnote w:type="continuationSeparator" w:id="0">
    <w:p w:rsidR="00C94634" w:rsidRDefault="00C94634" w:rsidP="00694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634" w:rsidRDefault="00C94634" w:rsidP="006947AD">
      <w:pPr>
        <w:spacing w:after="0" w:line="240" w:lineRule="auto"/>
      </w:pPr>
      <w:r>
        <w:separator/>
      </w:r>
    </w:p>
  </w:footnote>
  <w:footnote w:type="continuationSeparator" w:id="0">
    <w:p w:rsidR="00C94634" w:rsidRDefault="00C94634" w:rsidP="00694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E6FE9"/>
    <w:multiLevelType w:val="hybridMultilevel"/>
    <w:tmpl w:val="3D042E56"/>
    <w:lvl w:ilvl="0" w:tplc="28B658A8">
      <w:start w:val="1"/>
      <w:numFmt w:val="bullet"/>
      <w:lvlText w:val="•"/>
      <w:lvlJc w:val="left"/>
      <w:pPr>
        <w:tabs>
          <w:tab w:val="num" w:pos="720"/>
        </w:tabs>
        <w:ind w:left="720" w:hanging="360"/>
      </w:pPr>
      <w:rPr>
        <w:rFonts w:ascii="Arial" w:hAnsi="Arial" w:hint="default"/>
      </w:rPr>
    </w:lvl>
    <w:lvl w:ilvl="1" w:tplc="A2507CB8" w:tentative="1">
      <w:start w:val="1"/>
      <w:numFmt w:val="bullet"/>
      <w:lvlText w:val="•"/>
      <w:lvlJc w:val="left"/>
      <w:pPr>
        <w:tabs>
          <w:tab w:val="num" w:pos="1440"/>
        </w:tabs>
        <w:ind w:left="1440" w:hanging="360"/>
      </w:pPr>
      <w:rPr>
        <w:rFonts w:ascii="Arial" w:hAnsi="Arial" w:hint="default"/>
      </w:rPr>
    </w:lvl>
    <w:lvl w:ilvl="2" w:tplc="2FDA3406" w:tentative="1">
      <w:start w:val="1"/>
      <w:numFmt w:val="bullet"/>
      <w:lvlText w:val="•"/>
      <w:lvlJc w:val="left"/>
      <w:pPr>
        <w:tabs>
          <w:tab w:val="num" w:pos="2160"/>
        </w:tabs>
        <w:ind w:left="2160" w:hanging="360"/>
      </w:pPr>
      <w:rPr>
        <w:rFonts w:ascii="Arial" w:hAnsi="Arial" w:hint="default"/>
      </w:rPr>
    </w:lvl>
    <w:lvl w:ilvl="3" w:tplc="433CBDC0" w:tentative="1">
      <w:start w:val="1"/>
      <w:numFmt w:val="bullet"/>
      <w:lvlText w:val="•"/>
      <w:lvlJc w:val="left"/>
      <w:pPr>
        <w:tabs>
          <w:tab w:val="num" w:pos="2880"/>
        </w:tabs>
        <w:ind w:left="2880" w:hanging="360"/>
      </w:pPr>
      <w:rPr>
        <w:rFonts w:ascii="Arial" w:hAnsi="Arial" w:hint="default"/>
      </w:rPr>
    </w:lvl>
    <w:lvl w:ilvl="4" w:tplc="E34C59F0" w:tentative="1">
      <w:start w:val="1"/>
      <w:numFmt w:val="bullet"/>
      <w:lvlText w:val="•"/>
      <w:lvlJc w:val="left"/>
      <w:pPr>
        <w:tabs>
          <w:tab w:val="num" w:pos="3600"/>
        </w:tabs>
        <w:ind w:left="3600" w:hanging="360"/>
      </w:pPr>
      <w:rPr>
        <w:rFonts w:ascii="Arial" w:hAnsi="Arial" w:hint="default"/>
      </w:rPr>
    </w:lvl>
    <w:lvl w:ilvl="5" w:tplc="CBEEFBCC" w:tentative="1">
      <w:start w:val="1"/>
      <w:numFmt w:val="bullet"/>
      <w:lvlText w:val="•"/>
      <w:lvlJc w:val="left"/>
      <w:pPr>
        <w:tabs>
          <w:tab w:val="num" w:pos="4320"/>
        </w:tabs>
        <w:ind w:left="4320" w:hanging="360"/>
      </w:pPr>
      <w:rPr>
        <w:rFonts w:ascii="Arial" w:hAnsi="Arial" w:hint="default"/>
      </w:rPr>
    </w:lvl>
    <w:lvl w:ilvl="6" w:tplc="81C49A36" w:tentative="1">
      <w:start w:val="1"/>
      <w:numFmt w:val="bullet"/>
      <w:lvlText w:val="•"/>
      <w:lvlJc w:val="left"/>
      <w:pPr>
        <w:tabs>
          <w:tab w:val="num" w:pos="5040"/>
        </w:tabs>
        <w:ind w:left="5040" w:hanging="360"/>
      </w:pPr>
      <w:rPr>
        <w:rFonts w:ascii="Arial" w:hAnsi="Arial" w:hint="default"/>
      </w:rPr>
    </w:lvl>
    <w:lvl w:ilvl="7" w:tplc="AE1044B8" w:tentative="1">
      <w:start w:val="1"/>
      <w:numFmt w:val="bullet"/>
      <w:lvlText w:val="•"/>
      <w:lvlJc w:val="left"/>
      <w:pPr>
        <w:tabs>
          <w:tab w:val="num" w:pos="5760"/>
        </w:tabs>
        <w:ind w:left="5760" w:hanging="360"/>
      </w:pPr>
      <w:rPr>
        <w:rFonts w:ascii="Arial" w:hAnsi="Arial" w:hint="default"/>
      </w:rPr>
    </w:lvl>
    <w:lvl w:ilvl="8" w:tplc="9F446A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F9702A"/>
    <w:multiLevelType w:val="hybridMultilevel"/>
    <w:tmpl w:val="94DE8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651C2D"/>
    <w:multiLevelType w:val="multilevel"/>
    <w:tmpl w:val="33B2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415A2"/>
    <w:multiLevelType w:val="hybridMultilevel"/>
    <w:tmpl w:val="51F69B66"/>
    <w:lvl w:ilvl="0" w:tplc="040C0001">
      <w:start w:val="1"/>
      <w:numFmt w:val="bullet"/>
      <w:lvlText w:val=""/>
      <w:lvlJc w:val="left"/>
      <w:pPr>
        <w:ind w:left="1866" w:hanging="360"/>
      </w:pPr>
      <w:rPr>
        <w:rFonts w:ascii="Symbol" w:hAnsi="Symbol" w:hint="default"/>
      </w:rPr>
    </w:lvl>
    <w:lvl w:ilvl="1" w:tplc="040C0003">
      <w:start w:val="1"/>
      <w:numFmt w:val="bullet"/>
      <w:lvlText w:val="o"/>
      <w:lvlJc w:val="left"/>
      <w:pPr>
        <w:ind w:left="2586" w:hanging="360"/>
      </w:pPr>
      <w:rPr>
        <w:rFonts w:ascii="Courier New" w:hAnsi="Courier New" w:cs="Courier New" w:hint="default"/>
      </w:rPr>
    </w:lvl>
    <w:lvl w:ilvl="2" w:tplc="040C0005">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4" w15:restartNumberingAfterBreak="0">
    <w:nsid w:val="160E5177"/>
    <w:multiLevelType w:val="multilevel"/>
    <w:tmpl w:val="F3522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44A7D"/>
    <w:multiLevelType w:val="hybridMultilevel"/>
    <w:tmpl w:val="A8C86D0E"/>
    <w:lvl w:ilvl="0" w:tplc="CCBA9F34">
      <w:start w:val="1"/>
      <w:numFmt w:val="bullet"/>
      <w:lvlText w:val=""/>
      <w:lvlJc w:val="left"/>
      <w:pPr>
        <w:tabs>
          <w:tab w:val="num" w:pos="720"/>
        </w:tabs>
        <w:ind w:left="720" w:hanging="360"/>
      </w:pPr>
      <w:rPr>
        <w:rFonts w:ascii="Symbol" w:hAnsi="Symbol" w:cs="Symbol" w:hint="default"/>
        <w:color w:val="auto"/>
      </w:rPr>
    </w:lvl>
    <w:lvl w:ilvl="1" w:tplc="36DE430E">
      <w:numFmt w:val="bullet"/>
      <w:lvlText w:val="–"/>
      <w:lvlJc w:val="left"/>
      <w:pPr>
        <w:tabs>
          <w:tab w:val="num" w:pos="1440"/>
        </w:tabs>
        <w:ind w:left="1440" w:hanging="360"/>
      </w:pPr>
      <w:rPr>
        <w:rFonts w:ascii="Calibri" w:eastAsiaTheme="minorHAnsi" w:hAnsi="Calibri" w:hint="default"/>
      </w:rPr>
    </w:lvl>
    <w:lvl w:ilvl="2" w:tplc="B66837DC" w:tentative="1">
      <w:start w:val="1"/>
      <w:numFmt w:val="bullet"/>
      <w:lvlText w:val=""/>
      <w:lvlJc w:val="left"/>
      <w:pPr>
        <w:tabs>
          <w:tab w:val="num" w:pos="2160"/>
        </w:tabs>
        <w:ind w:left="2160" w:hanging="360"/>
      </w:pPr>
      <w:rPr>
        <w:rFonts w:ascii="Wingdings" w:hAnsi="Wingdings" w:hint="default"/>
      </w:rPr>
    </w:lvl>
    <w:lvl w:ilvl="3" w:tplc="50DEDBDA" w:tentative="1">
      <w:start w:val="1"/>
      <w:numFmt w:val="bullet"/>
      <w:lvlText w:val=""/>
      <w:lvlJc w:val="left"/>
      <w:pPr>
        <w:tabs>
          <w:tab w:val="num" w:pos="2880"/>
        </w:tabs>
        <w:ind w:left="2880" w:hanging="360"/>
      </w:pPr>
      <w:rPr>
        <w:rFonts w:ascii="Wingdings" w:hAnsi="Wingdings" w:hint="default"/>
      </w:rPr>
    </w:lvl>
    <w:lvl w:ilvl="4" w:tplc="D6E21EBE" w:tentative="1">
      <w:start w:val="1"/>
      <w:numFmt w:val="bullet"/>
      <w:lvlText w:val=""/>
      <w:lvlJc w:val="left"/>
      <w:pPr>
        <w:tabs>
          <w:tab w:val="num" w:pos="3600"/>
        </w:tabs>
        <w:ind w:left="3600" w:hanging="360"/>
      </w:pPr>
      <w:rPr>
        <w:rFonts w:ascii="Wingdings" w:hAnsi="Wingdings" w:hint="default"/>
      </w:rPr>
    </w:lvl>
    <w:lvl w:ilvl="5" w:tplc="CC78D72A" w:tentative="1">
      <w:start w:val="1"/>
      <w:numFmt w:val="bullet"/>
      <w:lvlText w:val=""/>
      <w:lvlJc w:val="left"/>
      <w:pPr>
        <w:tabs>
          <w:tab w:val="num" w:pos="4320"/>
        </w:tabs>
        <w:ind w:left="4320" w:hanging="360"/>
      </w:pPr>
      <w:rPr>
        <w:rFonts w:ascii="Wingdings" w:hAnsi="Wingdings" w:hint="default"/>
      </w:rPr>
    </w:lvl>
    <w:lvl w:ilvl="6" w:tplc="EE68A3F6" w:tentative="1">
      <w:start w:val="1"/>
      <w:numFmt w:val="bullet"/>
      <w:lvlText w:val=""/>
      <w:lvlJc w:val="left"/>
      <w:pPr>
        <w:tabs>
          <w:tab w:val="num" w:pos="5040"/>
        </w:tabs>
        <w:ind w:left="5040" w:hanging="360"/>
      </w:pPr>
      <w:rPr>
        <w:rFonts w:ascii="Wingdings" w:hAnsi="Wingdings" w:hint="default"/>
      </w:rPr>
    </w:lvl>
    <w:lvl w:ilvl="7" w:tplc="AAAAC2B6" w:tentative="1">
      <w:start w:val="1"/>
      <w:numFmt w:val="bullet"/>
      <w:lvlText w:val=""/>
      <w:lvlJc w:val="left"/>
      <w:pPr>
        <w:tabs>
          <w:tab w:val="num" w:pos="5760"/>
        </w:tabs>
        <w:ind w:left="5760" w:hanging="360"/>
      </w:pPr>
      <w:rPr>
        <w:rFonts w:ascii="Wingdings" w:hAnsi="Wingdings" w:hint="default"/>
      </w:rPr>
    </w:lvl>
    <w:lvl w:ilvl="8" w:tplc="387A09F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E3015"/>
    <w:multiLevelType w:val="hybridMultilevel"/>
    <w:tmpl w:val="B762DB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C795102"/>
    <w:multiLevelType w:val="hybridMultilevel"/>
    <w:tmpl w:val="EB1AC71C"/>
    <w:lvl w:ilvl="0" w:tplc="1638D2A0">
      <w:start w:val="1"/>
      <w:numFmt w:val="bullet"/>
      <w:lvlText w:val="•"/>
      <w:lvlJc w:val="left"/>
      <w:pPr>
        <w:tabs>
          <w:tab w:val="num" w:pos="720"/>
        </w:tabs>
        <w:ind w:left="720" w:hanging="360"/>
      </w:pPr>
      <w:rPr>
        <w:rFonts w:ascii="Arial" w:hAnsi="Arial" w:hint="default"/>
      </w:rPr>
    </w:lvl>
    <w:lvl w:ilvl="1" w:tplc="F2ECCD46" w:tentative="1">
      <w:start w:val="1"/>
      <w:numFmt w:val="bullet"/>
      <w:lvlText w:val="•"/>
      <w:lvlJc w:val="left"/>
      <w:pPr>
        <w:tabs>
          <w:tab w:val="num" w:pos="1440"/>
        </w:tabs>
        <w:ind w:left="1440" w:hanging="360"/>
      </w:pPr>
      <w:rPr>
        <w:rFonts w:ascii="Arial" w:hAnsi="Arial" w:hint="default"/>
      </w:rPr>
    </w:lvl>
    <w:lvl w:ilvl="2" w:tplc="ACF6E9DC" w:tentative="1">
      <w:start w:val="1"/>
      <w:numFmt w:val="bullet"/>
      <w:lvlText w:val="•"/>
      <w:lvlJc w:val="left"/>
      <w:pPr>
        <w:tabs>
          <w:tab w:val="num" w:pos="2160"/>
        </w:tabs>
        <w:ind w:left="2160" w:hanging="360"/>
      </w:pPr>
      <w:rPr>
        <w:rFonts w:ascii="Arial" w:hAnsi="Arial" w:hint="default"/>
      </w:rPr>
    </w:lvl>
    <w:lvl w:ilvl="3" w:tplc="41AE0B58" w:tentative="1">
      <w:start w:val="1"/>
      <w:numFmt w:val="bullet"/>
      <w:lvlText w:val="•"/>
      <w:lvlJc w:val="left"/>
      <w:pPr>
        <w:tabs>
          <w:tab w:val="num" w:pos="2880"/>
        </w:tabs>
        <w:ind w:left="2880" w:hanging="360"/>
      </w:pPr>
      <w:rPr>
        <w:rFonts w:ascii="Arial" w:hAnsi="Arial" w:hint="default"/>
      </w:rPr>
    </w:lvl>
    <w:lvl w:ilvl="4" w:tplc="B4443368" w:tentative="1">
      <w:start w:val="1"/>
      <w:numFmt w:val="bullet"/>
      <w:lvlText w:val="•"/>
      <w:lvlJc w:val="left"/>
      <w:pPr>
        <w:tabs>
          <w:tab w:val="num" w:pos="3600"/>
        </w:tabs>
        <w:ind w:left="3600" w:hanging="360"/>
      </w:pPr>
      <w:rPr>
        <w:rFonts w:ascii="Arial" w:hAnsi="Arial" w:hint="default"/>
      </w:rPr>
    </w:lvl>
    <w:lvl w:ilvl="5" w:tplc="63C64304" w:tentative="1">
      <w:start w:val="1"/>
      <w:numFmt w:val="bullet"/>
      <w:lvlText w:val="•"/>
      <w:lvlJc w:val="left"/>
      <w:pPr>
        <w:tabs>
          <w:tab w:val="num" w:pos="4320"/>
        </w:tabs>
        <w:ind w:left="4320" w:hanging="360"/>
      </w:pPr>
      <w:rPr>
        <w:rFonts w:ascii="Arial" w:hAnsi="Arial" w:hint="default"/>
      </w:rPr>
    </w:lvl>
    <w:lvl w:ilvl="6" w:tplc="603AFDDC" w:tentative="1">
      <w:start w:val="1"/>
      <w:numFmt w:val="bullet"/>
      <w:lvlText w:val="•"/>
      <w:lvlJc w:val="left"/>
      <w:pPr>
        <w:tabs>
          <w:tab w:val="num" w:pos="5040"/>
        </w:tabs>
        <w:ind w:left="5040" w:hanging="360"/>
      </w:pPr>
      <w:rPr>
        <w:rFonts w:ascii="Arial" w:hAnsi="Arial" w:hint="default"/>
      </w:rPr>
    </w:lvl>
    <w:lvl w:ilvl="7" w:tplc="AD646C52" w:tentative="1">
      <w:start w:val="1"/>
      <w:numFmt w:val="bullet"/>
      <w:lvlText w:val="•"/>
      <w:lvlJc w:val="left"/>
      <w:pPr>
        <w:tabs>
          <w:tab w:val="num" w:pos="5760"/>
        </w:tabs>
        <w:ind w:left="5760" w:hanging="360"/>
      </w:pPr>
      <w:rPr>
        <w:rFonts w:ascii="Arial" w:hAnsi="Arial" w:hint="default"/>
      </w:rPr>
    </w:lvl>
    <w:lvl w:ilvl="8" w:tplc="FB5240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6E0B03"/>
    <w:multiLevelType w:val="hybridMultilevel"/>
    <w:tmpl w:val="40A69C68"/>
    <w:lvl w:ilvl="0" w:tplc="36DE430E">
      <w:numFmt w:val="bullet"/>
      <w:lvlText w:val="–"/>
      <w:lvlJc w:val="left"/>
      <w:pPr>
        <w:ind w:left="360" w:hanging="360"/>
      </w:pPr>
      <w:rPr>
        <w:rFonts w:ascii="Calibri" w:eastAsiaTheme="minorHAns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5A41BA"/>
    <w:multiLevelType w:val="hybridMultilevel"/>
    <w:tmpl w:val="82D822B8"/>
    <w:lvl w:ilvl="0" w:tplc="36DE430E">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183BCD"/>
    <w:multiLevelType w:val="hybridMultilevel"/>
    <w:tmpl w:val="095E96F2"/>
    <w:lvl w:ilvl="0" w:tplc="D8049614">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1" w15:restartNumberingAfterBreak="0">
    <w:nsid w:val="3DF81F0C"/>
    <w:multiLevelType w:val="multilevel"/>
    <w:tmpl w:val="9FEEF2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071716A"/>
    <w:multiLevelType w:val="hybridMultilevel"/>
    <w:tmpl w:val="773244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14BF4"/>
    <w:multiLevelType w:val="hybridMultilevel"/>
    <w:tmpl w:val="1F2E95FA"/>
    <w:lvl w:ilvl="0" w:tplc="CCBA9F34">
      <w:start w:val="1"/>
      <w:numFmt w:val="bullet"/>
      <w:lvlText w:val=""/>
      <w:lvlJc w:val="left"/>
      <w:pPr>
        <w:tabs>
          <w:tab w:val="num" w:pos="720"/>
        </w:tabs>
        <w:ind w:left="720" w:hanging="360"/>
      </w:pPr>
      <w:rPr>
        <w:rFonts w:ascii="Symbol" w:hAnsi="Symbol" w:cs="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B66837DC" w:tentative="1">
      <w:start w:val="1"/>
      <w:numFmt w:val="bullet"/>
      <w:lvlText w:val=""/>
      <w:lvlJc w:val="left"/>
      <w:pPr>
        <w:tabs>
          <w:tab w:val="num" w:pos="2160"/>
        </w:tabs>
        <w:ind w:left="2160" w:hanging="360"/>
      </w:pPr>
      <w:rPr>
        <w:rFonts w:ascii="Wingdings" w:hAnsi="Wingdings" w:hint="default"/>
      </w:rPr>
    </w:lvl>
    <w:lvl w:ilvl="3" w:tplc="50DEDBDA" w:tentative="1">
      <w:start w:val="1"/>
      <w:numFmt w:val="bullet"/>
      <w:lvlText w:val=""/>
      <w:lvlJc w:val="left"/>
      <w:pPr>
        <w:tabs>
          <w:tab w:val="num" w:pos="2880"/>
        </w:tabs>
        <w:ind w:left="2880" w:hanging="360"/>
      </w:pPr>
      <w:rPr>
        <w:rFonts w:ascii="Wingdings" w:hAnsi="Wingdings" w:hint="default"/>
      </w:rPr>
    </w:lvl>
    <w:lvl w:ilvl="4" w:tplc="D6E21EBE" w:tentative="1">
      <w:start w:val="1"/>
      <w:numFmt w:val="bullet"/>
      <w:lvlText w:val=""/>
      <w:lvlJc w:val="left"/>
      <w:pPr>
        <w:tabs>
          <w:tab w:val="num" w:pos="3600"/>
        </w:tabs>
        <w:ind w:left="3600" w:hanging="360"/>
      </w:pPr>
      <w:rPr>
        <w:rFonts w:ascii="Wingdings" w:hAnsi="Wingdings" w:hint="default"/>
      </w:rPr>
    </w:lvl>
    <w:lvl w:ilvl="5" w:tplc="CC78D72A" w:tentative="1">
      <w:start w:val="1"/>
      <w:numFmt w:val="bullet"/>
      <w:lvlText w:val=""/>
      <w:lvlJc w:val="left"/>
      <w:pPr>
        <w:tabs>
          <w:tab w:val="num" w:pos="4320"/>
        </w:tabs>
        <w:ind w:left="4320" w:hanging="360"/>
      </w:pPr>
      <w:rPr>
        <w:rFonts w:ascii="Wingdings" w:hAnsi="Wingdings" w:hint="default"/>
      </w:rPr>
    </w:lvl>
    <w:lvl w:ilvl="6" w:tplc="EE68A3F6" w:tentative="1">
      <w:start w:val="1"/>
      <w:numFmt w:val="bullet"/>
      <w:lvlText w:val=""/>
      <w:lvlJc w:val="left"/>
      <w:pPr>
        <w:tabs>
          <w:tab w:val="num" w:pos="5040"/>
        </w:tabs>
        <w:ind w:left="5040" w:hanging="360"/>
      </w:pPr>
      <w:rPr>
        <w:rFonts w:ascii="Wingdings" w:hAnsi="Wingdings" w:hint="default"/>
      </w:rPr>
    </w:lvl>
    <w:lvl w:ilvl="7" w:tplc="AAAAC2B6" w:tentative="1">
      <w:start w:val="1"/>
      <w:numFmt w:val="bullet"/>
      <w:lvlText w:val=""/>
      <w:lvlJc w:val="left"/>
      <w:pPr>
        <w:tabs>
          <w:tab w:val="num" w:pos="5760"/>
        </w:tabs>
        <w:ind w:left="5760" w:hanging="360"/>
      </w:pPr>
      <w:rPr>
        <w:rFonts w:ascii="Wingdings" w:hAnsi="Wingdings" w:hint="default"/>
      </w:rPr>
    </w:lvl>
    <w:lvl w:ilvl="8" w:tplc="387A09F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7E4604"/>
    <w:multiLevelType w:val="hybridMultilevel"/>
    <w:tmpl w:val="73D4105A"/>
    <w:lvl w:ilvl="0" w:tplc="898C2386">
      <w:start w:val="1"/>
      <w:numFmt w:val="bullet"/>
      <w:lvlText w:val="•"/>
      <w:lvlJc w:val="left"/>
      <w:pPr>
        <w:tabs>
          <w:tab w:val="num" w:pos="720"/>
        </w:tabs>
        <w:ind w:left="720" w:hanging="360"/>
      </w:pPr>
      <w:rPr>
        <w:rFonts w:ascii="Arial" w:hAnsi="Arial" w:hint="default"/>
      </w:rPr>
    </w:lvl>
    <w:lvl w:ilvl="1" w:tplc="115AF392" w:tentative="1">
      <w:start w:val="1"/>
      <w:numFmt w:val="bullet"/>
      <w:lvlText w:val="•"/>
      <w:lvlJc w:val="left"/>
      <w:pPr>
        <w:tabs>
          <w:tab w:val="num" w:pos="1440"/>
        </w:tabs>
        <w:ind w:left="1440" w:hanging="360"/>
      </w:pPr>
      <w:rPr>
        <w:rFonts w:ascii="Arial" w:hAnsi="Arial" w:hint="default"/>
      </w:rPr>
    </w:lvl>
    <w:lvl w:ilvl="2" w:tplc="EEB08816" w:tentative="1">
      <w:start w:val="1"/>
      <w:numFmt w:val="bullet"/>
      <w:lvlText w:val="•"/>
      <w:lvlJc w:val="left"/>
      <w:pPr>
        <w:tabs>
          <w:tab w:val="num" w:pos="2160"/>
        </w:tabs>
        <w:ind w:left="2160" w:hanging="360"/>
      </w:pPr>
      <w:rPr>
        <w:rFonts w:ascii="Arial" w:hAnsi="Arial" w:hint="default"/>
      </w:rPr>
    </w:lvl>
    <w:lvl w:ilvl="3" w:tplc="29EC91AA" w:tentative="1">
      <w:start w:val="1"/>
      <w:numFmt w:val="bullet"/>
      <w:lvlText w:val="•"/>
      <w:lvlJc w:val="left"/>
      <w:pPr>
        <w:tabs>
          <w:tab w:val="num" w:pos="2880"/>
        </w:tabs>
        <w:ind w:left="2880" w:hanging="360"/>
      </w:pPr>
      <w:rPr>
        <w:rFonts w:ascii="Arial" w:hAnsi="Arial" w:hint="default"/>
      </w:rPr>
    </w:lvl>
    <w:lvl w:ilvl="4" w:tplc="90742A88" w:tentative="1">
      <w:start w:val="1"/>
      <w:numFmt w:val="bullet"/>
      <w:lvlText w:val="•"/>
      <w:lvlJc w:val="left"/>
      <w:pPr>
        <w:tabs>
          <w:tab w:val="num" w:pos="3600"/>
        </w:tabs>
        <w:ind w:left="3600" w:hanging="360"/>
      </w:pPr>
      <w:rPr>
        <w:rFonts w:ascii="Arial" w:hAnsi="Arial" w:hint="default"/>
      </w:rPr>
    </w:lvl>
    <w:lvl w:ilvl="5" w:tplc="F814ABB6" w:tentative="1">
      <w:start w:val="1"/>
      <w:numFmt w:val="bullet"/>
      <w:lvlText w:val="•"/>
      <w:lvlJc w:val="left"/>
      <w:pPr>
        <w:tabs>
          <w:tab w:val="num" w:pos="4320"/>
        </w:tabs>
        <w:ind w:left="4320" w:hanging="360"/>
      </w:pPr>
      <w:rPr>
        <w:rFonts w:ascii="Arial" w:hAnsi="Arial" w:hint="default"/>
      </w:rPr>
    </w:lvl>
    <w:lvl w:ilvl="6" w:tplc="F508E4A2" w:tentative="1">
      <w:start w:val="1"/>
      <w:numFmt w:val="bullet"/>
      <w:lvlText w:val="•"/>
      <w:lvlJc w:val="left"/>
      <w:pPr>
        <w:tabs>
          <w:tab w:val="num" w:pos="5040"/>
        </w:tabs>
        <w:ind w:left="5040" w:hanging="360"/>
      </w:pPr>
      <w:rPr>
        <w:rFonts w:ascii="Arial" w:hAnsi="Arial" w:hint="default"/>
      </w:rPr>
    </w:lvl>
    <w:lvl w:ilvl="7" w:tplc="DBF83360" w:tentative="1">
      <w:start w:val="1"/>
      <w:numFmt w:val="bullet"/>
      <w:lvlText w:val="•"/>
      <w:lvlJc w:val="left"/>
      <w:pPr>
        <w:tabs>
          <w:tab w:val="num" w:pos="5760"/>
        </w:tabs>
        <w:ind w:left="5760" w:hanging="360"/>
      </w:pPr>
      <w:rPr>
        <w:rFonts w:ascii="Arial" w:hAnsi="Arial" w:hint="default"/>
      </w:rPr>
    </w:lvl>
    <w:lvl w:ilvl="8" w:tplc="30C2DC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58D5B85"/>
    <w:multiLevelType w:val="hybridMultilevel"/>
    <w:tmpl w:val="9E188E5E"/>
    <w:lvl w:ilvl="0" w:tplc="97EA7E00">
      <w:start w:val="1"/>
      <w:numFmt w:val="bullet"/>
      <w:lvlText w:val="-"/>
      <w:lvlJc w:val="left"/>
      <w:pPr>
        <w:ind w:left="720" w:hanging="360"/>
      </w:pPr>
      <w:rPr>
        <w:rFonts w:ascii="Lucida Console" w:hAnsi="Lucida Console" w:cs="Lucida Console"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1D5B8B"/>
    <w:multiLevelType w:val="hybridMultilevel"/>
    <w:tmpl w:val="7682EBC4"/>
    <w:lvl w:ilvl="0" w:tplc="36DE430E">
      <w:numFmt w:val="bullet"/>
      <w:lvlText w:val="–"/>
      <w:lvlJc w:val="left"/>
      <w:pPr>
        <w:tabs>
          <w:tab w:val="num" w:pos="720"/>
        </w:tabs>
        <w:ind w:left="720" w:hanging="360"/>
      </w:pPr>
      <w:rPr>
        <w:rFonts w:ascii="Calibri" w:eastAsiaTheme="minorHAnsi" w:hAnsi="Calibri" w:hint="default"/>
      </w:rPr>
    </w:lvl>
    <w:lvl w:ilvl="1" w:tplc="4B6859BE" w:tentative="1">
      <w:start w:val="1"/>
      <w:numFmt w:val="bullet"/>
      <w:lvlText w:val="•"/>
      <w:lvlJc w:val="left"/>
      <w:pPr>
        <w:tabs>
          <w:tab w:val="num" w:pos="1440"/>
        </w:tabs>
        <w:ind w:left="1440" w:hanging="360"/>
      </w:pPr>
      <w:rPr>
        <w:rFonts w:ascii="Arial" w:hAnsi="Arial" w:hint="default"/>
      </w:rPr>
    </w:lvl>
    <w:lvl w:ilvl="2" w:tplc="53A2E744" w:tentative="1">
      <w:start w:val="1"/>
      <w:numFmt w:val="bullet"/>
      <w:lvlText w:val="•"/>
      <w:lvlJc w:val="left"/>
      <w:pPr>
        <w:tabs>
          <w:tab w:val="num" w:pos="2160"/>
        </w:tabs>
        <w:ind w:left="2160" w:hanging="360"/>
      </w:pPr>
      <w:rPr>
        <w:rFonts w:ascii="Arial" w:hAnsi="Arial" w:hint="default"/>
      </w:rPr>
    </w:lvl>
    <w:lvl w:ilvl="3" w:tplc="C65ADF58" w:tentative="1">
      <w:start w:val="1"/>
      <w:numFmt w:val="bullet"/>
      <w:lvlText w:val="•"/>
      <w:lvlJc w:val="left"/>
      <w:pPr>
        <w:tabs>
          <w:tab w:val="num" w:pos="2880"/>
        </w:tabs>
        <w:ind w:left="2880" w:hanging="360"/>
      </w:pPr>
      <w:rPr>
        <w:rFonts w:ascii="Arial" w:hAnsi="Arial" w:hint="default"/>
      </w:rPr>
    </w:lvl>
    <w:lvl w:ilvl="4" w:tplc="D7044FE6" w:tentative="1">
      <w:start w:val="1"/>
      <w:numFmt w:val="bullet"/>
      <w:lvlText w:val="•"/>
      <w:lvlJc w:val="left"/>
      <w:pPr>
        <w:tabs>
          <w:tab w:val="num" w:pos="3600"/>
        </w:tabs>
        <w:ind w:left="3600" w:hanging="360"/>
      </w:pPr>
      <w:rPr>
        <w:rFonts w:ascii="Arial" w:hAnsi="Arial" w:hint="default"/>
      </w:rPr>
    </w:lvl>
    <w:lvl w:ilvl="5" w:tplc="890C1B54" w:tentative="1">
      <w:start w:val="1"/>
      <w:numFmt w:val="bullet"/>
      <w:lvlText w:val="•"/>
      <w:lvlJc w:val="left"/>
      <w:pPr>
        <w:tabs>
          <w:tab w:val="num" w:pos="4320"/>
        </w:tabs>
        <w:ind w:left="4320" w:hanging="360"/>
      </w:pPr>
      <w:rPr>
        <w:rFonts w:ascii="Arial" w:hAnsi="Arial" w:hint="default"/>
      </w:rPr>
    </w:lvl>
    <w:lvl w:ilvl="6" w:tplc="DB50480C" w:tentative="1">
      <w:start w:val="1"/>
      <w:numFmt w:val="bullet"/>
      <w:lvlText w:val="•"/>
      <w:lvlJc w:val="left"/>
      <w:pPr>
        <w:tabs>
          <w:tab w:val="num" w:pos="5040"/>
        </w:tabs>
        <w:ind w:left="5040" w:hanging="360"/>
      </w:pPr>
      <w:rPr>
        <w:rFonts w:ascii="Arial" w:hAnsi="Arial" w:hint="default"/>
      </w:rPr>
    </w:lvl>
    <w:lvl w:ilvl="7" w:tplc="68B2E0EE" w:tentative="1">
      <w:start w:val="1"/>
      <w:numFmt w:val="bullet"/>
      <w:lvlText w:val="•"/>
      <w:lvlJc w:val="left"/>
      <w:pPr>
        <w:tabs>
          <w:tab w:val="num" w:pos="5760"/>
        </w:tabs>
        <w:ind w:left="5760" w:hanging="360"/>
      </w:pPr>
      <w:rPr>
        <w:rFonts w:ascii="Arial" w:hAnsi="Arial" w:hint="default"/>
      </w:rPr>
    </w:lvl>
    <w:lvl w:ilvl="8" w:tplc="9626B19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AD83821"/>
    <w:multiLevelType w:val="hybridMultilevel"/>
    <w:tmpl w:val="2DB00848"/>
    <w:lvl w:ilvl="0" w:tplc="CCBA9F34">
      <w:start w:val="1"/>
      <w:numFmt w:val="bullet"/>
      <w:lvlText w:val=""/>
      <w:lvlJc w:val="left"/>
      <w:pPr>
        <w:tabs>
          <w:tab w:val="num" w:pos="720"/>
        </w:tabs>
        <w:ind w:left="720" w:hanging="360"/>
      </w:pPr>
      <w:rPr>
        <w:rFonts w:ascii="Symbol" w:hAnsi="Symbol" w:cs="Symbol" w:hint="default"/>
        <w:color w:val="auto"/>
      </w:rPr>
    </w:lvl>
    <w:lvl w:ilvl="1" w:tplc="09264EBE">
      <w:numFmt w:val="bullet"/>
      <w:lvlText w:val="-"/>
      <w:lvlJc w:val="left"/>
      <w:pPr>
        <w:tabs>
          <w:tab w:val="num" w:pos="1440"/>
        </w:tabs>
        <w:ind w:left="1440" w:hanging="360"/>
      </w:pPr>
      <w:rPr>
        <w:rFonts w:ascii="Arial" w:eastAsia="Calibri" w:hAnsi="Arial" w:cs="Arial" w:hint="default"/>
      </w:rPr>
    </w:lvl>
    <w:lvl w:ilvl="2" w:tplc="B66837DC" w:tentative="1">
      <w:start w:val="1"/>
      <w:numFmt w:val="bullet"/>
      <w:lvlText w:val=""/>
      <w:lvlJc w:val="left"/>
      <w:pPr>
        <w:tabs>
          <w:tab w:val="num" w:pos="2160"/>
        </w:tabs>
        <w:ind w:left="2160" w:hanging="360"/>
      </w:pPr>
      <w:rPr>
        <w:rFonts w:ascii="Wingdings" w:hAnsi="Wingdings" w:hint="default"/>
      </w:rPr>
    </w:lvl>
    <w:lvl w:ilvl="3" w:tplc="50DEDBDA" w:tentative="1">
      <w:start w:val="1"/>
      <w:numFmt w:val="bullet"/>
      <w:lvlText w:val=""/>
      <w:lvlJc w:val="left"/>
      <w:pPr>
        <w:tabs>
          <w:tab w:val="num" w:pos="2880"/>
        </w:tabs>
        <w:ind w:left="2880" w:hanging="360"/>
      </w:pPr>
      <w:rPr>
        <w:rFonts w:ascii="Wingdings" w:hAnsi="Wingdings" w:hint="default"/>
      </w:rPr>
    </w:lvl>
    <w:lvl w:ilvl="4" w:tplc="D6E21EBE" w:tentative="1">
      <w:start w:val="1"/>
      <w:numFmt w:val="bullet"/>
      <w:lvlText w:val=""/>
      <w:lvlJc w:val="left"/>
      <w:pPr>
        <w:tabs>
          <w:tab w:val="num" w:pos="3600"/>
        </w:tabs>
        <w:ind w:left="3600" w:hanging="360"/>
      </w:pPr>
      <w:rPr>
        <w:rFonts w:ascii="Wingdings" w:hAnsi="Wingdings" w:hint="default"/>
      </w:rPr>
    </w:lvl>
    <w:lvl w:ilvl="5" w:tplc="CC78D72A" w:tentative="1">
      <w:start w:val="1"/>
      <w:numFmt w:val="bullet"/>
      <w:lvlText w:val=""/>
      <w:lvlJc w:val="left"/>
      <w:pPr>
        <w:tabs>
          <w:tab w:val="num" w:pos="4320"/>
        </w:tabs>
        <w:ind w:left="4320" w:hanging="360"/>
      </w:pPr>
      <w:rPr>
        <w:rFonts w:ascii="Wingdings" w:hAnsi="Wingdings" w:hint="default"/>
      </w:rPr>
    </w:lvl>
    <w:lvl w:ilvl="6" w:tplc="EE68A3F6" w:tentative="1">
      <w:start w:val="1"/>
      <w:numFmt w:val="bullet"/>
      <w:lvlText w:val=""/>
      <w:lvlJc w:val="left"/>
      <w:pPr>
        <w:tabs>
          <w:tab w:val="num" w:pos="5040"/>
        </w:tabs>
        <w:ind w:left="5040" w:hanging="360"/>
      </w:pPr>
      <w:rPr>
        <w:rFonts w:ascii="Wingdings" w:hAnsi="Wingdings" w:hint="default"/>
      </w:rPr>
    </w:lvl>
    <w:lvl w:ilvl="7" w:tplc="AAAAC2B6" w:tentative="1">
      <w:start w:val="1"/>
      <w:numFmt w:val="bullet"/>
      <w:lvlText w:val=""/>
      <w:lvlJc w:val="left"/>
      <w:pPr>
        <w:tabs>
          <w:tab w:val="num" w:pos="5760"/>
        </w:tabs>
        <w:ind w:left="5760" w:hanging="360"/>
      </w:pPr>
      <w:rPr>
        <w:rFonts w:ascii="Wingdings" w:hAnsi="Wingdings" w:hint="default"/>
      </w:rPr>
    </w:lvl>
    <w:lvl w:ilvl="8" w:tplc="387A09F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F24152"/>
    <w:multiLevelType w:val="hybridMultilevel"/>
    <w:tmpl w:val="5AAC0EBC"/>
    <w:lvl w:ilvl="0" w:tplc="C480F4C4">
      <w:start w:val="1"/>
      <w:numFmt w:val="bullet"/>
      <w:lvlText w:val="•"/>
      <w:lvlJc w:val="left"/>
      <w:pPr>
        <w:tabs>
          <w:tab w:val="num" w:pos="720"/>
        </w:tabs>
        <w:ind w:left="720" w:hanging="360"/>
      </w:pPr>
      <w:rPr>
        <w:rFonts w:ascii="Arial" w:hAnsi="Arial" w:hint="default"/>
      </w:rPr>
    </w:lvl>
    <w:lvl w:ilvl="1" w:tplc="C8B0C01C" w:tentative="1">
      <w:start w:val="1"/>
      <w:numFmt w:val="bullet"/>
      <w:lvlText w:val="•"/>
      <w:lvlJc w:val="left"/>
      <w:pPr>
        <w:tabs>
          <w:tab w:val="num" w:pos="1440"/>
        </w:tabs>
        <w:ind w:left="1440" w:hanging="360"/>
      </w:pPr>
      <w:rPr>
        <w:rFonts w:ascii="Arial" w:hAnsi="Arial" w:hint="default"/>
      </w:rPr>
    </w:lvl>
    <w:lvl w:ilvl="2" w:tplc="9AF673B2" w:tentative="1">
      <w:start w:val="1"/>
      <w:numFmt w:val="bullet"/>
      <w:lvlText w:val="•"/>
      <w:lvlJc w:val="left"/>
      <w:pPr>
        <w:tabs>
          <w:tab w:val="num" w:pos="2160"/>
        </w:tabs>
        <w:ind w:left="2160" w:hanging="360"/>
      </w:pPr>
      <w:rPr>
        <w:rFonts w:ascii="Arial" w:hAnsi="Arial" w:hint="default"/>
      </w:rPr>
    </w:lvl>
    <w:lvl w:ilvl="3" w:tplc="DB644232" w:tentative="1">
      <w:start w:val="1"/>
      <w:numFmt w:val="bullet"/>
      <w:lvlText w:val="•"/>
      <w:lvlJc w:val="left"/>
      <w:pPr>
        <w:tabs>
          <w:tab w:val="num" w:pos="2880"/>
        </w:tabs>
        <w:ind w:left="2880" w:hanging="360"/>
      </w:pPr>
      <w:rPr>
        <w:rFonts w:ascii="Arial" w:hAnsi="Arial" w:hint="default"/>
      </w:rPr>
    </w:lvl>
    <w:lvl w:ilvl="4" w:tplc="0044ACE4" w:tentative="1">
      <w:start w:val="1"/>
      <w:numFmt w:val="bullet"/>
      <w:lvlText w:val="•"/>
      <w:lvlJc w:val="left"/>
      <w:pPr>
        <w:tabs>
          <w:tab w:val="num" w:pos="3600"/>
        </w:tabs>
        <w:ind w:left="3600" w:hanging="360"/>
      </w:pPr>
      <w:rPr>
        <w:rFonts w:ascii="Arial" w:hAnsi="Arial" w:hint="default"/>
      </w:rPr>
    </w:lvl>
    <w:lvl w:ilvl="5" w:tplc="4F2E2EC2" w:tentative="1">
      <w:start w:val="1"/>
      <w:numFmt w:val="bullet"/>
      <w:lvlText w:val="•"/>
      <w:lvlJc w:val="left"/>
      <w:pPr>
        <w:tabs>
          <w:tab w:val="num" w:pos="4320"/>
        </w:tabs>
        <w:ind w:left="4320" w:hanging="360"/>
      </w:pPr>
      <w:rPr>
        <w:rFonts w:ascii="Arial" w:hAnsi="Arial" w:hint="default"/>
      </w:rPr>
    </w:lvl>
    <w:lvl w:ilvl="6" w:tplc="3AA05642" w:tentative="1">
      <w:start w:val="1"/>
      <w:numFmt w:val="bullet"/>
      <w:lvlText w:val="•"/>
      <w:lvlJc w:val="left"/>
      <w:pPr>
        <w:tabs>
          <w:tab w:val="num" w:pos="5040"/>
        </w:tabs>
        <w:ind w:left="5040" w:hanging="360"/>
      </w:pPr>
      <w:rPr>
        <w:rFonts w:ascii="Arial" w:hAnsi="Arial" w:hint="default"/>
      </w:rPr>
    </w:lvl>
    <w:lvl w:ilvl="7" w:tplc="B13CBCC0" w:tentative="1">
      <w:start w:val="1"/>
      <w:numFmt w:val="bullet"/>
      <w:lvlText w:val="•"/>
      <w:lvlJc w:val="left"/>
      <w:pPr>
        <w:tabs>
          <w:tab w:val="num" w:pos="5760"/>
        </w:tabs>
        <w:ind w:left="5760" w:hanging="360"/>
      </w:pPr>
      <w:rPr>
        <w:rFonts w:ascii="Arial" w:hAnsi="Arial" w:hint="default"/>
      </w:rPr>
    </w:lvl>
    <w:lvl w:ilvl="8" w:tplc="9154EB8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E113116"/>
    <w:multiLevelType w:val="hybridMultilevel"/>
    <w:tmpl w:val="BEAEB306"/>
    <w:lvl w:ilvl="0" w:tplc="6B368BF4">
      <w:start w:val="1"/>
      <w:numFmt w:val="bullet"/>
      <w:lvlText w:val=""/>
      <w:lvlJc w:val="left"/>
      <w:pPr>
        <w:tabs>
          <w:tab w:val="num" w:pos="720"/>
        </w:tabs>
        <w:ind w:left="720" w:hanging="360"/>
      </w:pPr>
      <w:rPr>
        <w:rFonts w:ascii="Wingdings" w:hAnsi="Wingdings" w:hint="default"/>
      </w:rPr>
    </w:lvl>
    <w:lvl w:ilvl="1" w:tplc="B7664A90" w:tentative="1">
      <w:start w:val="1"/>
      <w:numFmt w:val="bullet"/>
      <w:lvlText w:val=""/>
      <w:lvlJc w:val="left"/>
      <w:pPr>
        <w:tabs>
          <w:tab w:val="num" w:pos="1440"/>
        </w:tabs>
        <w:ind w:left="1440" w:hanging="360"/>
      </w:pPr>
      <w:rPr>
        <w:rFonts w:ascii="Wingdings" w:hAnsi="Wingdings" w:hint="default"/>
      </w:rPr>
    </w:lvl>
    <w:lvl w:ilvl="2" w:tplc="FAFAF40A" w:tentative="1">
      <w:start w:val="1"/>
      <w:numFmt w:val="bullet"/>
      <w:lvlText w:val=""/>
      <w:lvlJc w:val="left"/>
      <w:pPr>
        <w:tabs>
          <w:tab w:val="num" w:pos="2160"/>
        </w:tabs>
        <w:ind w:left="2160" w:hanging="360"/>
      </w:pPr>
      <w:rPr>
        <w:rFonts w:ascii="Wingdings" w:hAnsi="Wingdings" w:hint="default"/>
      </w:rPr>
    </w:lvl>
    <w:lvl w:ilvl="3" w:tplc="AF980FB6" w:tentative="1">
      <w:start w:val="1"/>
      <w:numFmt w:val="bullet"/>
      <w:lvlText w:val=""/>
      <w:lvlJc w:val="left"/>
      <w:pPr>
        <w:tabs>
          <w:tab w:val="num" w:pos="2880"/>
        </w:tabs>
        <w:ind w:left="2880" w:hanging="360"/>
      </w:pPr>
      <w:rPr>
        <w:rFonts w:ascii="Wingdings" w:hAnsi="Wingdings" w:hint="default"/>
      </w:rPr>
    </w:lvl>
    <w:lvl w:ilvl="4" w:tplc="1A186C72" w:tentative="1">
      <w:start w:val="1"/>
      <w:numFmt w:val="bullet"/>
      <w:lvlText w:val=""/>
      <w:lvlJc w:val="left"/>
      <w:pPr>
        <w:tabs>
          <w:tab w:val="num" w:pos="3600"/>
        </w:tabs>
        <w:ind w:left="3600" w:hanging="360"/>
      </w:pPr>
      <w:rPr>
        <w:rFonts w:ascii="Wingdings" w:hAnsi="Wingdings" w:hint="default"/>
      </w:rPr>
    </w:lvl>
    <w:lvl w:ilvl="5" w:tplc="D3C60AA4" w:tentative="1">
      <w:start w:val="1"/>
      <w:numFmt w:val="bullet"/>
      <w:lvlText w:val=""/>
      <w:lvlJc w:val="left"/>
      <w:pPr>
        <w:tabs>
          <w:tab w:val="num" w:pos="4320"/>
        </w:tabs>
        <w:ind w:left="4320" w:hanging="360"/>
      </w:pPr>
      <w:rPr>
        <w:rFonts w:ascii="Wingdings" w:hAnsi="Wingdings" w:hint="default"/>
      </w:rPr>
    </w:lvl>
    <w:lvl w:ilvl="6" w:tplc="9C281AF0" w:tentative="1">
      <w:start w:val="1"/>
      <w:numFmt w:val="bullet"/>
      <w:lvlText w:val=""/>
      <w:lvlJc w:val="left"/>
      <w:pPr>
        <w:tabs>
          <w:tab w:val="num" w:pos="5040"/>
        </w:tabs>
        <w:ind w:left="5040" w:hanging="360"/>
      </w:pPr>
      <w:rPr>
        <w:rFonts w:ascii="Wingdings" w:hAnsi="Wingdings" w:hint="default"/>
      </w:rPr>
    </w:lvl>
    <w:lvl w:ilvl="7" w:tplc="CF40814C" w:tentative="1">
      <w:start w:val="1"/>
      <w:numFmt w:val="bullet"/>
      <w:lvlText w:val=""/>
      <w:lvlJc w:val="left"/>
      <w:pPr>
        <w:tabs>
          <w:tab w:val="num" w:pos="5760"/>
        </w:tabs>
        <w:ind w:left="5760" w:hanging="360"/>
      </w:pPr>
      <w:rPr>
        <w:rFonts w:ascii="Wingdings" w:hAnsi="Wingdings" w:hint="default"/>
      </w:rPr>
    </w:lvl>
    <w:lvl w:ilvl="8" w:tplc="AC8E3ACE"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12"/>
  </w:num>
  <w:num w:numId="4">
    <w:abstractNumId w:val="18"/>
  </w:num>
  <w:num w:numId="5">
    <w:abstractNumId w:val="7"/>
  </w:num>
  <w:num w:numId="6">
    <w:abstractNumId w:val="3"/>
  </w:num>
  <w:num w:numId="7">
    <w:abstractNumId w:val="13"/>
  </w:num>
  <w:num w:numId="8">
    <w:abstractNumId w:val="8"/>
  </w:num>
  <w:num w:numId="9">
    <w:abstractNumId w:val="9"/>
  </w:num>
  <w:num w:numId="10">
    <w:abstractNumId w:val="5"/>
  </w:num>
  <w:num w:numId="11">
    <w:abstractNumId w:val="17"/>
  </w:num>
  <w:num w:numId="12">
    <w:abstractNumId w:val="16"/>
  </w:num>
  <w:num w:numId="13">
    <w:abstractNumId w:val="2"/>
  </w:num>
  <w:num w:numId="14">
    <w:abstractNumId w:val="4"/>
  </w:num>
  <w:num w:numId="15">
    <w:abstractNumId w:val="15"/>
  </w:num>
  <w:num w:numId="16">
    <w:abstractNumId w:val="19"/>
  </w:num>
  <w:num w:numId="17">
    <w:abstractNumId w:val="6"/>
  </w:num>
  <w:num w:numId="18">
    <w:abstractNumId w:val="11"/>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MA" w:vendorID="64" w:dllVersion="6" w:nlCheck="1" w:checkStyle="0"/>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fr-CH" w:vendorID="64" w:dllVersion="6" w:nlCheck="1" w:checkStyle="1"/>
  <w:activeWritingStyle w:appName="MSWord" w:lang="fr-CH"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30"/>
    <w:rsid w:val="00010FEB"/>
    <w:rsid w:val="00065822"/>
    <w:rsid w:val="00066341"/>
    <w:rsid w:val="00071DE8"/>
    <w:rsid w:val="00076E06"/>
    <w:rsid w:val="000972DA"/>
    <w:rsid w:val="000A3773"/>
    <w:rsid w:val="000A40D8"/>
    <w:rsid w:val="000B3643"/>
    <w:rsid w:val="000E6EF4"/>
    <w:rsid w:val="00112E22"/>
    <w:rsid w:val="00135CA5"/>
    <w:rsid w:val="001617FF"/>
    <w:rsid w:val="00167096"/>
    <w:rsid w:val="001C3C25"/>
    <w:rsid w:val="001C6030"/>
    <w:rsid w:val="001E0466"/>
    <w:rsid w:val="002172E0"/>
    <w:rsid w:val="00257AED"/>
    <w:rsid w:val="00275698"/>
    <w:rsid w:val="002808CA"/>
    <w:rsid w:val="00283001"/>
    <w:rsid w:val="002870C9"/>
    <w:rsid w:val="002A494A"/>
    <w:rsid w:val="002C0F37"/>
    <w:rsid w:val="002C249D"/>
    <w:rsid w:val="002C7A00"/>
    <w:rsid w:val="002F281C"/>
    <w:rsid w:val="00314910"/>
    <w:rsid w:val="00325261"/>
    <w:rsid w:val="00342EBD"/>
    <w:rsid w:val="00350971"/>
    <w:rsid w:val="00356E54"/>
    <w:rsid w:val="0036546E"/>
    <w:rsid w:val="00374DDF"/>
    <w:rsid w:val="00381CC3"/>
    <w:rsid w:val="003A53B5"/>
    <w:rsid w:val="003C53CF"/>
    <w:rsid w:val="003E5C0A"/>
    <w:rsid w:val="003E6E59"/>
    <w:rsid w:val="004A16AB"/>
    <w:rsid w:val="004C01BB"/>
    <w:rsid w:val="004C5EED"/>
    <w:rsid w:val="004D193D"/>
    <w:rsid w:val="004E652B"/>
    <w:rsid w:val="00504217"/>
    <w:rsid w:val="005132DF"/>
    <w:rsid w:val="005219AF"/>
    <w:rsid w:val="0053458A"/>
    <w:rsid w:val="005470F8"/>
    <w:rsid w:val="00547240"/>
    <w:rsid w:val="005944C5"/>
    <w:rsid w:val="005B30A8"/>
    <w:rsid w:val="005C59E1"/>
    <w:rsid w:val="005C7778"/>
    <w:rsid w:val="005F36AF"/>
    <w:rsid w:val="005F3CFE"/>
    <w:rsid w:val="00615A5F"/>
    <w:rsid w:val="00630109"/>
    <w:rsid w:val="006947AD"/>
    <w:rsid w:val="006A11F3"/>
    <w:rsid w:val="006B28CB"/>
    <w:rsid w:val="00730646"/>
    <w:rsid w:val="007740C3"/>
    <w:rsid w:val="00775566"/>
    <w:rsid w:val="0077602A"/>
    <w:rsid w:val="00777C4C"/>
    <w:rsid w:val="00781204"/>
    <w:rsid w:val="0078462A"/>
    <w:rsid w:val="007932BF"/>
    <w:rsid w:val="007A3A6D"/>
    <w:rsid w:val="007D0B81"/>
    <w:rsid w:val="007D31E2"/>
    <w:rsid w:val="007F7E5A"/>
    <w:rsid w:val="008005E2"/>
    <w:rsid w:val="00820471"/>
    <w:rsid w:val="008441EE"/>
    <w:rsid w:val="008566EC"/>
    <w:rsid w:val="008673F0"/>
    <w:rsid w:val="008700E5"/>
    <w:rsid w:val="00882037"/>
    <w:rsid w:val="00893D6B"/>
    <w:rsid w:val="008A14E7"/>
    <w:rsid w:val="008A23C8"/>
    <w:rsid w:val="008A798E"/>
    <w:rsid w:val="008D294D"/>
    <w:rsid w:val="00907DE8"/>
    <w:rsid w:val="00917921"/>
    <w:rsid w:val="009271C4"/>
    <w:rsid w:val="00930BDD"/>
    <w:rsid w:val="00956F08"/>
    <w:rsid w:val="00975E12"/>
    <w:rsid w:val="00983E19"/>
    <w:rsid w:val="009A71A9"/>
    <w:rsid w:val="00A20A88"/>
    <w:rsid w:val="00A33CE0"/>
    <w:rsid w:val="00A60B93"/>
    <w:rsid w:val="00A8389D"/>
    <w:rsid w:val="00A84D33"/>
    <w:rsid w:val="00A92CAE"/>
    <w:rsid w:val="00AA2774"/>
    <w:rsid w:val="00AB07B4"/>
    <w:rsid w:val="00AD3AD8"/>
    <w:rsid w:val="00AD3B76"/>
    <w:rsid w:val="00AD7062"/>
    <w:rsid w:val="00AE4E62"/>
    <w:rsid w:val="00AE6034"/>
    <w:rsid w:val="00AF11FF"/>
    <w:rsid w:val="00B03259"/>
    <w:rsid w:val="00B12768"/>
    <w:rsid w:val="00B41555"/>
    <w:rsid w:val="00B66895"/>
    <w:rsid w:val="00B729B2"/>
    <w:rsid w:val="00B94197"/>
    <w:rsid w:val="00C0682F"/>
    <w:rsid w:val="00C14754"/>
    <w:rsid w:val="00C34A9C"/>
    <w:rsid w:val="00C57F43"/>
    <w:rsid w:val="00C57FA1"/>
    <w:rsid w:val="00C609D4"/>
    <w:rsid w:val="00C9084C"/>
    <w:rsid w:val="00C94634"/>
    <w:rsid w:val="00CB17CE"/>
    <w:rsid w:val="00CD4789"/>
    <w:rsid w:val="00D10EAE"/>
    <w:rsid w:val="00D21330"/>
    <w:rsid w:val="00D815D0"/>
    <w:rsid w:val="00DA42F0"/>
    <w:rsid w:val="00DF1335"/>
    <w:rsid w:val="00DF309A"/>
    <w:rsid w:val="00E32E05"/>
    <w:rsid w:val="00E84EA9"/>
    <w:rsid w:val="00EA5941"/>
    <w:rsid w:val="00EF0FC1"/>
    <w:rsid w:val="00F600E3"/>
    <w:rsid w:val="00F65C54"/>
    <w:rsid w:val="00F80E3F"/>
    <w:rsid w:val="00FA1953"/>
    <w:rsid w:val="00FB1000"/>
    <w:rsid w:val="00FB5366"/>
    <w:rsid w:val="00FD3319"/>
    <w:rsid w:val="00FF3145"/>
    <w:rsid w:val="00FF3563"/>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1F0E21-B953-409D-B797-B244A282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E60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53B5"/>
    <w:pPr>
      <w:ind w:left="720"/>
      <w:contextualSpacing/>
    </w:pPr>
  </w:style>
  <w:style w:type="paragraph" w:styleId="NormalWeb">
    <w:name w:val="Normal (Web)"/>
    <w:basedOn w:val="Normal"/>
    <w:uiPriority w:val="99"/>
    <w:semiHidden/>
    <w:unhideWhenUsed/>
    <w:rsid w:val="00AD3B76"/>
    <w:pPr>
      <w:spacing w:before="100" w:beforeAutospacing="1" w:after="100" w:afterAutospacing="1" w:line="240" w:lineRule="auto"/>
    </w:pPr>
    <w:rPr>
      <w:rFonts w:ascii="Times New Roman" w:eastAsia="Times New Roman" w:hAnsi="Times New Roman" w:cs="Times New Roman"/>
      <w:color w:val="343434"/>
      <w:sz w:val="24"/>
      <w:szCs w:val="24"/>
      <w:lang w:val="fr-FR" w:eastAsia="fr-FR"/>
    </w:rPr>
  </w:style>
  <w:style w:type="paragraph" w:styleId="PrformatHTML">
    <w:name w:val="HTML Preformatted"/>
    <w:basedOn w:val="Normal"/>
    <w:link w:val="PrformatHTMLCar"/>
    <w:uiPriority w:val="99"/>
    <w:unhideWhenUsed/>
    <w:rsid w:val="00AD3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AD3B76"/>
    <w:rPr>
      <w:rFonts w:ascii="Courier New" w:eastAsia="Times New Roman" w:hAnsi="Courier New" w:cs="Courier New"/>
      <w:sz w:val="20"/>
      <w:szCs w:val="20"/>
      <w:lang w:val="en-US"/>
    </w:rPr>
  </w:style>
  <w:style w:type="character" w:customStyle="1" w:styleId="y2iqfc">
    <w:name w:val="y2iqfc"/>
    <w:basedOn w:val="Policepardfaut"/>
    <w:rsid w:val="00AD3B76"/>
  </w:style>
  <w:style w:type="paragraph" w:styleId="Sansinterligne">
    <w:name w:val="No Spacing"/>
    <w:uiPriority w:val="1"/>
    <w:qFormat/>
    <w:rsid w:val="008A798E"/>
    <w:pPr>
      <w:spacing w:after="0" w:line="240" w:lineRule="auto"/>
    </w:pPr>
    <w:rPr>
      <w:lang w:val="fr-FR"/>
    </w:rPr>
  </w:style>
  <w:style w:type="character" w:styleId="lev">
    <w:name w:val="Strong"/>
    <w:basedOn w:val="Policepardfaut"/>
    <w:uiPriority w:val="22"/>
    <w:qFormat/>
    <w:rsid w:val="00B41555"/>
    <w:rPr>
      <w:b/>
      <w:bCs/>
    </w:rPr>
  </w:style>
  <w:style w:type="character" w:styleId="Lienhypertexte">
    <w:name w:val="Hyperlink"/>
    <w:basedOn w:val="Policepardfaut"/>
    <w:uiPriority w:val="99"/>
    <w:semiHidden/>
    <w:unhideWhenUsed/>
    <w:rsid w:val="00B41555"/>
    <w:rPr>
      <w:color w:val="0000FF"/>
      <w:u w:val="single"/>
    </w:rPr>
  </w:style>
  <w:style w:type="character" w:customStyle="1" w:styleId="Titre1Car">
    <w:name w:val="Titre 1 Car"/>
    <w:basedOn w:val="Policepardfaut"/>
    <w:link w:val="Titre1"/>
    <w:uiPriority w:val="9"/>
    <w:rsid w:val="00AE6034"/>
    <w:rPr>
      <w:rFonts w:ascii="Times New Roman" w:eastAsia="Times New Roman" w:hAnsi="Times New Roman" w:cs="Times New Roman"/>
      <w:b/>
      <w:bCs/>
      <w:kern w:val="36"/>
      <w:sz w:val="48"/>
      <w:szCs w:val="48"/>
      <w:lang w:eastAsia="fr-FR"/>
    </w:rPr>
  </w:style>
  <w:style w:type="paragraph" w:styleId="En-tte">
    <w:name w:val="header"/>
    <w:basedOn w:val="Normal"/>
    <w:link w:val="En-tteCar"/>
    <w:uiPriority w:val="99"/>
    <w:unhideWhenUsed/>
    <w:rsid w:val="006947AD"/>
    <w:pPr>
      <w:tabs>
        <w:tab w:val="center" w:pos="4536"/>
        <w:tab w:val="right" w:pos="9072"/>
      </w:tabs>
      <w:spacing w:after="0" w:line="240" w:lineRule="auto"/>
    </w:pPr>
  </w:style>
  <w:style w:type="character" w:customStyle="1" w:styleId="En-tteCar">
    <w:name w:val="En-tête Car"/>
    <w:basedOn w:val="Policepardfaut"/>
    <w:link w:val="En-tte"/>
    <w:uiPriority w:val="99"/>
    <w:rsid w:val="006947AD"/>
  </w:style>
  <w:style w:type="paragraph" w:styleId="Pieddepage">
    <w:name w:val="footer"/>
    <w:basedOn w:val="Normal"/>
    <w:link w:val="PieddepageCar"/>
    <w:uiPriority w:val="99"/>
    <w:unhideWhenUsed/>
    <w:rsid w:val="006947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47AD"/>
  </w:style>
  <w:style w:type="paragraph" w:styleId="Textedebulles">
    <w:name w:val="Balloon Text"/>
    <w:basedOn w:val="Normal"/>
    <w:link w:val="TextedebullesCar"/>
    <w:uiPriority w:val="99"/>
    <w:semiHidden/>
    <w:unhideWhenUsed/>
    <w:rsid w:val="000B36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B36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9136">
      <w:bodyDiv w:val="1"/>
      <w:marLeft w:val="0"/>
      <w:marRight w:val="0"/>
      <w:marTop w:val="0"/>
      <w:marBottom w:val="0"/>
      <w:divBdr>
        <w:top w:val="none" w:sz="0" w:space="0" w:color="auto"/>
        <w:left w:val="none" w:sz="0" w:space="0" w:color="auto"/>
        <w:bottom w:val="none" w:sz="0" w:space="0" w:color="auto"/>
        <w:right w:val="none" w:sz="0" w:space="0" w:color="auto"/>
      </w:divBdr>
      <w:divsChild>
        <w:div w:id="977998896">
          <w:marLeft w:val="0"/>
          <w:marRight w:val="0"/>
          <w:marTop w:val="0"/>
          <w:marBottom w:val="0"/>
          <w:divBdr>
            <w:top w:val="none" w:sz="0" w:space="0" w:color="auto"/>
            <w:left w:val="none" w:sz="0" w:space="0" w:color="auto"/>
            <w:bottom w:val="none" w:sz="0" w:space="0" w:color="auto"/>
            <w:right w:val="none" w:sz="0" w:space="0" w:color="auto"/>
          </w:divBdr>
        </w:div>
      </w:divsChild>
    </w:div>
    <w:div w:id="281696559">
      <w:bodyDiv w:val="1"/>
      <w:marLeft w:val="0"/>
      <w:marRight w:val="0"/>
      <w:marTop w:val="0"/>
      <w:marBottom w:val="0"/>
      <w:divBdr>
        <w:top w:val="none" w:sz="0" w:space="0" w:color="auto"/>
        <w:left w:val="none" w:sz="0" w:space="0" w:color="auto"/>
        <w:bottom w:val="none" w:sz="0" w:space="0" w:color="auto"/>
        <w:right w:val="none" w:sz="0" w:space="0" w:color="auto"/>
      </w:divBdr>
      <w:divsChild>
        <w:div w:id="1282150902">
          <w:marLeft w:val="504"/>
          <w:marRight w:val="0"/>
          <w:marTop w:val="0"/>
          <w:marBottom w:val="0"/>
          <w:divBdr>
            <w:top w:val="none" w:sz="0" w:space="0" w:color="auto"/>
            <w:left w:val="none" w:sz="0" w:space="0" w:color="auto"/>
            <w:bottom w:val="none" w:sz="0" w:space="0" w:color="auto"/>
            <w:right w:val="none" w:sz="0" w:space="0" w:color="auto"/>
          </w:divBdr>
        </w:div>
      </w:divsChild>
    </w:div>
    <w:div w:id="423499642">
      <w:bodyDiv w:val="1"/>
      <w:marLeft w:val="0"/>
      <w:marRight w:val="0"/>
      <w:marTop w:val="0"/>
      <w:marBottom w:val="0"/>
      <w:divBdr>
        <w:top w:val="none" w:sz="0" w:space="0" w:color="auto"/>
        <w:left w:val="none" w:sz="0" w:space="0" w:color="auto"/>
        <w:bottom w:val="none" w:sz="0" w:space="0" w:color="auto"/>
        <w:right w:val="none" w:sz="0" w:space="0" w:color="auto"/>
      </w:divBdr>
      <w:divsChild>
        <w:div w:id="37751713">
          <w:marLeft w:val="403"/>
          <w:marRight w:val="0"/>
          <w:marTop w:val="0"/>
          <w:marBottom w:val="0"/>
          <w:divBdr>
            <w:top w:val="none" w:sz="0" w:space="0" w:color="auto"/>
            <w:left w:val="none" w:sz="0" w:space="0" w:color="auto"/>
            <w:bottom w:val="none" w:sz="0" w:space="0" w:color="auto"/>
            <w:right w:val="none" w:sz="0" w:space="0" w:color="auto"/>
          </w:divBdr>
        </w:div>
      </w:divsChild>
    </w:div>
    <w:div w:id="627005896">
      <w:bodyDiv w:val="1"/>
      <w:marLeft w:val="0"/>
      <w:marRight w:val="0"/>
      <w:marTop w:val="0"/>
      <w:marBottom w:val="0"/>
      <w:divBdr>
        <w:top w:val="none" w:sz="0" w:space="0" w:color="auto"/>
        <w:left w:val="none" w:sz="0" w:space="0" w:color="auto"/>
        <w:bottom w:val="none" w:sz="0" w:space="0" w:color="auto"/>
        <w:right w:val="none" w:sz="0" w:space="0" w:color="auto"/>
      </w:divBdr>
      <w:divsChild>
        <w:div w:id="1307853563">
          <w:marLeft w:val="403"/>
          <w:marRight w:val="0"/>
          <w:marTop w:val="0"/>
          <w:marBottom w:val="0"/>
          <w:divBdr>
            <w:top w:val="none" w:sz="0" w:space="0" w:color="auto"/>
            <w:left w:val="none" w:sz="0" w:space="0" w:color="auto"/>
            <w:bottom w:val="none" w:sz="0" w:space="0" w:color="auto"/>
            <w:right w:val="none" w:sz="0" w:space="0" w:color="auto"/>
          </w:divBdr>
        </w:div>
      </w:divsChild>
    </w:div>
    <w:div w:id="794909062">
      <w:bodyDiv w:val="1"/>
      <w:marLeft w:val="0"/>
      <w:marRight w:val="0"/>
      <w:marTop w:val="0"/>
      <w:marBottom w:val="0"/>
      <w:divBdr>
        <w:top w:val="none" w:sz="0" w:space="0" w:color="auto"/>
        <w:left w:val="none" w:sz="0" w:space="0" w:color="auto"/>
        <w:bottom w:val="none" w:sz="0" w:space="0" w:color="auto"/>
        <w:right w:val="none" w:sz="0" w:space="0" w:color="auto"/>
      </w:divBdr>
      <w:divsChild>
        <w:div w:id="1492216177">
          <w:marLeft w:val="403"/>
          <w:marRight w:val="0"/>
          <w:marTop w:val="0"/>
          <w:marBottom w:val="0"/>
          <w:divBdr>
            <w:top w:val="none" w:sz="0" w:space="0" w:color="auto"/>
            <w:left w:val="none" w:sz="0" w:space="0" w:color="auto"/>
            <w:bottom w:val="none" w:sz="0" w:space="0" w:color="auto"/>
            <w:right w:val="none" w:sz="0" w:space="0" w:color="auto"/>
          </w:divBdr>
        </w:div>
      </w:divsChild>
    </w:div>
    <w:div w:id="865407148">
      <w:bodyDiv w:val="1"/>
      <w:marLeft w:val="0"/>
      <w:marRight w:val="0"/>
      <w:marTop w:val="0"/>
      <w:marBottom w:val="0"/>
      <w:divBdr>
        <w:top w:val="none" w:sz="0" w:space="0" w:color="auto"/>
        <w:left w:val="none" w:sz="0" w:space="0" w:color="auto"/>
        <w:bottom w:val="none" w:sz="0" w:space="0" w:color="auto"/>
        <w:right w:val="none" w:sz="0" w:space="0" w:color="auto"/>
      </w:divBdr>
      <w:divsChild>
        <w:div w:id="618218335">
          <w:marLeft w:val="403"/>
          <w:marRight w:val="0"/>
          <w:marTop w:val="0"/>
          <w:marBottom w:val="0"/>
          <w:divBdr>
            <w:top w:val="none" w:sz="0" w:space="0" w:color="auto"/>
            <w:left w:val="none" w:sz="0" w:space="0" w:color="auto"/>
            <w:bottom w:val="none" w:sz="0" w:space="0" w:color="auto"/>
            <w:right w:val="none" w:sz="0" w:space="0" w:color="auto"/>
          </w:divBdr>
        </w:div>
      </w:divsChild>
    </w:div>
    <w:div w:id="994459430">
      <w:bodyDiv w:val="1"/>
      <w:marLeft w:val="0"/>
      <w:marRight w:val="0"/>
      <w:marTop w:val="0"/>
      <w:marBottom w:val="0"/>
      <w:divBdr>
        <w:top w:val="none" w:sz="0" w:space="0" w:color="auto"/>
        <w:left w:val="none" w:sz="0" w:space="0" w:color="auto"/>
        <w:bottom w:val="none" w:sz="0" w:space="0" w:color="auto"/>
        <w:right w:val="none" w:sz="0" w:space="0" w:color="auto"/>
      </w:divBdr>
    </w:div>
    <w:div w:id="1260673891">
      <w:bodyDiv w:val="1"/>
      <w:marLeft w:val="0"/>
      <w:marRight w:val="0"/>
      <w:marTop w:val="0"/>
      <w:marBottom w:val="0"/>
      <w:divBdr>
        <w:top w:val="none" w:sz="0" w:space="0" w:color="auto"/>
        <w:left w:val="none" w:sz="0" w:space="0" w:color="auto"/>
        <w:bottom w:val="none" w:sz="0" w:space="0" w:color="auto"/>
        <w:right w:val="none" w:sz="0" w:space="0" w:color="auto"/>
      </w:divBdr>
      <w:divsChild>
        <w:div w:id="925306513">
          <w:marLeft w:val="403"/>
          <w:marRight w:val="0"/>
          <w:marTop w:val="0"/>
          <w:marBottom w:val="0"/>
          <w:divBdr>
            <w:top w:val="none" w:sz="0" w:space="0" w:color="auto"/>
            <w:left w:val="none" w:sz="0" w:space="0" w:color="auto"/>
            <w:bottom w:val="none" w:sz="0" w:space="0" w:color="auto"/>
            <w:right w:val="none" w:sz="0" w:space="0" w:color="auto"/>
          </w:divBdr>
        </w:div>
      </w:divsChild>
    </w:div>
    <w:div w:id="1492328979">
      <w:bodyDiv w:val="1"/>
      <w:marLeft w:val="0"/>
      <w:marRight w:val="0"/>
      <w:marTop w:val="0"/>
      <w:marBottom w:val="0"/>
      <w:divBdr>
        <w:top w:val="none" w:sz="0" w:space="0" w:color="auto"/>
        <w:left w:val="none" w:sz="0" w:space="0" w:color="auto"/>
        <w:bottom w:val="none" w:sz="0" w:space="0" w:color="auto"/>
        <w:right w:val="none" w:sz="0" w:space="0" w:color="auto"/>
      </w:divBdr>
      <w:divsChild>
        <w:div w:id="628240444">
          <w:marLeft w:val="0"/>
          <w:marRight w:val="0"/>
          <w:marTop w:val="0"/>
          <w:marBottom w:val="0"/>
          <w:divBdr>
            <w:top w:val="none" w:sz="0" w:space="0" w:color="auto"/>
            <w:left w:val="none" w:sz="0" w:space="0" w:color="auto"/>
            <w:bottom w:val="none" w:sz="0" w:space="0" w:color="auto"/>
            <w:right w:val="none" w:sz="0" w:space="0" w:color="auto"/>
          </w:divBdr>
          <w:divsChild>
            <w:div w:id="836308106">
              <w:marLeft w:val="0"/>
              <w:marRight w:val="0"/>
              <w:marTop w:val="0"/>
              <w:marBottom w:val="0"/>
              <w:divBdr>
                <w:top w:val="none" w:sz="0" w:space="0" w:color="auto"/>
                <w:left w:val="none" w:sz="0" w:space="0" w:color="auto"/>
                <w:bottom w:val="none" w:sz="0" w:space="0" w:color="auto"/>
                <w:right w:val="none" w:sz="0" w:space="0" w:color="auto"/>
              </w:divBdr>
              <w:divsChild>
                <w:div w:id="1763601570">
                  <w:marLeft w:val="0"/>
                  <w:marRight w:val="0"/>
                  <w:marTop w:val="0"/>
                  <w:marBottom w:val="0"/>
                  <w:divBdr>
                    <w:top w:val="none" w:sz="0" w:space="0" w:color="auto"/>
                    <w:left w:val="none" w:sz="0" w:space="0" w:color="auto"/>
                    <w:bottom w:val="none" w:sz="0" w:space="0" w:color="auto"/>
                    <w:right w:val="none" w:sz="0" w:space="0" w:color="auto"/>
                  </w:divBdr>
                  <w:divsChild>
                    <w:div w:id="1659575351">
                      <w:marLeft w:val="0"/>
                      <w:marRight w:val="0"/>
                      <w:marTop w:val="0"/>
                      <w:marBottom w:val="0"/>
                      <w:divBdr>
                        <w:top w:val="none" w:sz="0" w:space="0" w:color="auto"/>
                        <w:left w:val="none" w:sz="0" w:space="0" w:color="auto"/>
                        <w:bottom w:val="none" w:sz="0" w:space="0" w:color="auto"/>
                        <w:right w:val="none" w:sz="0" w:space="0" w:color="auto"/>
                      </w:divBdr>
                      <w:divsChild>
                        <w:div w:id="1610817384">
                          <w:marLeft w:val="0"/>
                          <w:marRight w:val="0"/>
                          <w:marTop w:val="0"/>
                          <w:marBottom w:val="0"/>
                          <w:divBdr>
                            <w:top w:val="none" w:sz="0" w:space="0" w:color="auto"/>
                            <w:left w:val="none" w:sz="0" w:space="0" w:color="auto"/>
                            <w:bottom w:val="none" w:sz="0" w:space="0" w:color="auto"/>
                            <w:right w:val="none" w:sz="0" w:space="0" w:color="auto"/>
                          </w:divBdr>
                          <w:divsChild>
                            <w:div w:id="23417134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614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4001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Naceureddine Elafrite</dc:creator>
  <cp:lastModifiedBy>Jihane Barik</cp:lastModifiedBy>
  <cp:revision>2</cp:revision>
  <dcterms:created xsi:type="dcterms:W3CDTF">2022-06-29T11:22:00Z</dcterms:created>
  <dcterms:modified xsi:type="dcterms:W3CDTF">2022-06-29T11:22:00Z</dcterms:modified>
</cp:coreProperties>
</file>