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8B7" w14:textId="77777777" w:rsidR="00380785" w:rsidRDefault="00380785" w:rsidP="00380785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5847324A" w14:textId="77777777" w:rsidR="00380785" w:rsidRDefault="00380785" w:rsidP="00380785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81B90F0" w14:textId="77777777" w:rsidR="00072FB7" w:rsidRPr="00072FB7" w:rsidRDefault="00072FB7" w:rsidP="00380785">
      <w:pPr>
        <w:spacing w:line="360" w:lineRule="auto"/>
        <w:jc w:val="center"/>
        <w:rPr>
          <w:rFonts w:ascii="Cambria" w:hAnsi="Cambria"/>
          <w:b/>
          <w:bCs/>
          <w:sz w:val="4"/>
          <w:szCs w:val="4"/>
        </w:rPr>
      </w:pPr>
    </w:p>
    <w:p w14:paraId="528E5FE6" w14:textId="1C63637F" w:rsidR="00072FB7" w:rsidRPr="00A00851" w:rsidRDefault="005E5A85" w:rsidP="00380785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</w:t>
      </w:r>
      <w:r w:rsidR="00072FB7" w:rsidRPr="00A00851">
        <w:rPr>
          <w:rFonts w:ascii="Cambria" w:hAnsi="Cambria"/>
          <w:b/>
          <w:bCs/>
          <w:sz w:val="28"/>
          <w:szCs w:val="28"/>
        </w:rPr>
        <w:t>ommuniqué de presse</w:t>
      </w:r>
    </w:p>
    <w:p w14:paraId="00A829FE" w14:textId="77777777" w:rsidR="00072FB7" w:rsidRPr="00072FB7" w:rsidRDefault="00072FB7" w:rsidP="00380785">
      <w:pPr>
        <w:spacing w:line="360" w:lineRule="auto"/>
        <w:jc w:val="center"/>
        <w:rPr>
          <w:rFonts w:ascii="Cambria" w:hAnsi="Cambria"/>
          <w:b/>
          <w:bCs/>
          <w:sz w:val="12"/>
          <w:szCs w:val="12"/>
        </w:rPr>
      </w:pPr>
    </w:p>
    <w:p w14:paraId="3EBFBCB2" w14:textId="1777308D" w:rsidR="00380785" w:rsidRDefault="00380785" w:rsidP="00072FB7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r>
        <w:rPr>
          <w:rFonts w:ascii="Cambria" w:hAnsi="Cambria"/>
          <w:b/>
          <w:bCs/>
          <w:sz w:val="28"/>
          <w:szCs w:val="28"/>
        </w:rPr>
        <w:t>L’ADA</w:t>
      </w:r>
      <w:r w:rsidRPr="004B5E8F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en partenariat avec l’Agence Belge de Développement</w:t>
      </w:r>
      <w:r w:rsidRPr="004B5E8F">
        <w:rPr>
          <w:rFonts w:ascii="Cambria" w:hAnsi="Cambria"/>
          <w:b/>
          <w:bCs/>
          <w:sz w:val="28"/>
          <w:szCs w:val="28"/>
        </w:rPr>
        <w:t xml:space="preserve"> lance la </w:t>
      </w:r>
      <w:r w:rsidRPr="00475A40">
        <w:rPr>
          <w:rFonts w:ascii="Cambria" w:hAnsi="Cambria"/>
          <w:b/>
          <w:bCs/>
          <w:sz w:val="28"/>
          <w:szCs w:val="28"/>
        </w:rPr>
        <w:t>1</w:t>
      </w:r>
      <w:r w:rsidRPr="00475A40">
        <w:rPr>
          <w:rFonts w:ascii="Cambria" w:hAnsi="Cambria"/>
          <w:b/>
          <w:bCs/>
          <w:sz w:val="28"/>
          <w:szCs w:val="28"/>
          <w:vertAlign w:val="superscript"/>
        </w:rPr>
        <w:t>ère</w:t>
      </w:r>
      <w:r w:rsidRPr="00475A40">
        <w:rPr>
          <w:rFonts w:ascii="Cambria" w:hAnsi="Cambria"/>
          <w:b/>
          <w:bCs/>
          <w:sz w:val="28"/>
          <w:szCs w:val="28"/>
        </w:rPr>
        <w:t xml:space="preserve"> campagne promotionnelle </w:t>
      </w:r>
      <w:r>
        <w:rPr>
          <w:rFonts w:ascii="Cambria" w:hAnsi="Cambria"/>
          <w:b/>
          <w:bCs/>
          <w:sz w:val="28"/>
          <w:szCs w:val="28"/>
        </w:rPr>
        <w:t>spéciale datte marocaine</w:t>
      </w:r>
    </w:p>
    <w:bookmarkEnd w:id="0"/>
    <w:p w14:paraId="5CB6DAD2" w14:textId="77777777" w:rsidR="00380785" w:rsidRDefault="00380785" w:rsidP="00380785">
      <w:pPr>
        <w:spacing w:line="36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6DF5822D" w14:textId="5920FFB4" w:rsidR="00380785" w:rsidRPr="000F1068" w:rsidRDefault="00380785" w:rsidP="00B41C20">
      <w:pPr>
        <w:spacing w:line="384" w:lineRule="auto"/>
        <w:jc w:val="both"/>
        <w:rPr>
          <w:rFonts w:ascii="Cambria" w:hAnsi="Cambria"/>
        </w:rPr>
      </w:pPr>
      <w:r w:rsidRPr="00275129">
        <w:rPr>
          <w:rFonts w:ascii="Cambria" w:hAnsi="Cambria"/>
        </w:rPr>
        <w:t xml:space="preserve">L’Agence pour le Développement Agricole </w:t>
      </w:r>
      <w:r>
        <w:rPr>
          <w:rFonts w:ascii="Cambria" w:hAnsi="Cambria"/>
        </w:rPr>
        <w:t xml:space="preserve">en partenariat avec l’Agence Belge pour le </w:t>
      </w:r>
      <w:r w:rsidR="0064111F">
        <w:rPr>
          <w:rFonts w:ascii="Cambria" w:hAnsi="Cambria"/>
        </w:rPr>
        <w:t>D</w:t>
      </w:r>
      <w:r>
        <w:rPr>
          <w:rFonts w:ascii="Cambria" w:hAnsi="Cambria"/>
        </w:rPr>
        <w:t>éveloppement « ENABEL » lance la 1</w:t>
      </w:r>
      <w:r w:rsidR="00B41C20">
        <w:rPr>
          <w:rFonts w:ascii="Cambria" w:hAnsi="Cambria"/>
          <w:sz w:val="28"/>
          <w:szCs w:val="28"/>
          <w:vertAlign w:val="superscript"/>
        </w:rPr>
        <w:t>è</w:t>
      </w:r>
      <w:r w:rsidRPr="004413D2">
        <w:rPr>
          <w:rFonts w:ascii="Cambria" w:hAnsi="Cambria"/>
          <w:sz w:val="28"/>
          <w:szCs w:val="28"/>
          <w:vertAlign w:val="superscript"/>
        </w:rPr>
        <w:t>re</w:t>
      </w:r>
      <w:r>
        <w:rPr>
          <w:rFonts w:ascii="Cambria" w:hAnsi="Cambria"/>
        </w:rPr>
        <w:t xml:space="preserve"> campagne promotionnelle des dattes Marocaines durant cette période de </w:t>
      </w:r>
      <w:proofErr w:type="spellStart"/>
      <w:r>
        <w:rPr>
          <w:rFonts w:ascii="Cambria" w:hAnsi="Cambria"/>
        </w:rPr>
        <w:t>Chaâbane</w:t>
      </w:r>
      <w:proofErr w:type="spellEnd"/>
      <w:r>
        <w:rPr>
          <w:rFonts w:ascii="Cambria" w:hAnsi="Cambria"/>
        </w:rPr>
        <w:t xml:space="preserve"> - Ramadan 1443 </w:t>
      </w:r>
      <w:r w:rsidRPr="00FC69D5">
        <w:rPr>
          <w:rFonts w:ascii="Cambria" w:hAnsi="Cambria"/>
        </w:rPr>
        <w:t xml:space="preserve">pour </w:t>
      </w:r>
      <w:r>
        <w:rPr>
          <w:rFonts w:ascii="Cambria" w:hAnsi="Cambria"/>
        </w:rPr>
        <w:t>promouvoir les dattes marocaines</w:t>
      </w:r>
      <w:r w:rsidR="00355D9A">
        <w:rPr>
          <w:rFonts w:ascii="Cambria" w:hAnsi="Cambria"/>
        </w:rPr>
        <w:t>, inciter</w:t>
      </w:r>
      <w:r w:rsidR="00355D9A" w:rsidRPr="00D12C7A">
        <w:rPr>
          <w:rFonts w:ascii="Cambria" w:hAnsi="Cambria"/>
        </w:rPr>
        <w:t xml:space="preserve"> les consommateurs à l’achat</w:t>
      </w:r>
      <w:r>
        <w:rPr>
          <w:rFonts w:ascii="Cambria" w:hAnsi="Cambria"/>
        </w:rPr>
        <w:t xml:space="preserve"> et </w:t>
      </w:r>
      <w:r>
        <w:t>dynamiser leurs ventes pendant cette période de forte consommation</w:t>
      </w:r>
      <w:r w:rsidR="00355D9A">
        <w:t xml:space="preserve"> afin </w:t>
      </w:r>
      <w:r w:rsidR="00355D9A" w:rsidRPr="00D12C7A">
        <w:rPr>
          <w:rFonts w:ascii="Cambria" w:hAnsi="Cambria"/>
        </w:rPr>
        <w:t xml:space="preserve">d’améliorer les revenus des producteurs de </w:t>
      </w:r>
      <w:r w:rsidR="00072FB7">
        <w:rPr>
          <w:rFonts w:ascii="Cambria" w:hAnsi="Cambria"/>
        </w:rPr>
        <w:t>cette filière</w:t>
      </w:r>
      <w:r w:rsidR="00355D9A">
        <w:t>.</w:t>
      </w:r>
      <w:r>
        <w:rPr>
          <w:rFonts w:ascii="Cambria" w:hAnsi="Cambria"/>
        </w:rPr>
        <w:t xml:space="preserve"> Elle </w:t>
      </w:r>
      <w:r w:rsidRPr="00735E40">
        <w:rPr>
          <w:rFonts w:ascii="Cambria" w:hAnsi="Cambria"/>
        </w:rPr>
        <w:t xml:space="preserve">vient pour mettre en </w:t>
      </w:r>
      <w:r w:rsidR="00072FB7">
        <w:rPr>
          <w:rFonts w:ascii="Cambria" w:hAnsi="Cambria"/>
        </w:rPr>
        <w:t>avant</w:t>
      </w:r>
      <w:r w:rsidRPr="00735E4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ce produit noble </w:t>
      </w:r>
      <w:r w:rsidRPr="00735E40">
        <w:rPr>
          <w:rFonts w:ascii="Cambria" w:hAnsi="Cambria"/>
        </w:rPr>
        <w:t xml:space="preserve">dans 10 magasins de la grande </w:t>
      </w:r>
      <w:r w:rsidR="00B41C20" w:rsidRPr="00735E40">
        <w:rPr>
          <w:rFonts w:ascii="Cambria" w:hAnsi="Cambria"/>
        </w:rPr>
        <w:t>distribution</w:t>
      </w:r>
      <w:r w:rsidR="00B41C20">
        <w:rPr>
          <w:rFonts w:ascii="Cambria" w:hAnsi="Cambria"/>
        </w:rPr>
        <w:t xml:space="preserve"> </w:t>
      </w:r>
      <w:r w:rsidR="000A6751">
        <w:rPr>
          <w:rFonts w:ascii="Cambria" w:hAnsi="Cambria"/>
        </w:rPr>
        <w:t xml:space="preserve">à </w:t>
      </w:r>
      <w:r w:rsidR="00B41C20" w:rsidRPr="000A6530">
        <w:rPr>
          <w:rFonts w:ascii="Cambria" w:hAnsi="Cambria"/>
        </w:rPr>
        <w:t>Casablanca, Rabat, Témara, Tanger, Marrakech, Agadir, Essaouira, Kénitra, Mohammadia</w:t>
      </w:r>
      <w:r w:rsidR="00FA2311">
        <w:rPr>
          <w:rFonts w:ascii="Cambria" w:hAnsi="Cambria"/>
        </w:rPr>
        <w:t>,</w:t>
      </w:r>
      <w:r w:rsidR="00B41C20">
        <w:rPr>
          <w:rFonts w:ascii="Cambria" w:hAnsi="Cambria"/>
        </w:rPr>
        <w:t xml:space="preserve"> et du </w:t>
      </w:r>
      <w:r w:rsidRPr="000A6530">
        <w:rPr>
          <w:rFonts w:ascii="Cambria" w:hAnsi="Cambria"/>
        </w:rPr>
        <w:t>Ma</w:t>
      </w:r>
      <w:r>
        <w:rPr>
          <w:rFonts w:ascii="Cambria" w:hAnsi="Cambria"/>
        </w:rPr>
        <w:t>rché Solidaire Oasis à Casablanca</w:t>
      </w:r>
      <w:r w:rsidR="00B41C20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749DE6A0" w14:textId="53387CFA" w:rsidR="00380785" w:rsidRDefault="00380785" w:rsidP="00380785">
      <w:pPr>
        <w:spacing w:line="38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Cette action a pour particularité la mise en place </w:t>
      </w:r>
      <w:proofErr w:type="gramStart"/>
      <w:r>
        <w:rPr>
          <w:rFonts w:ascii="Cambria" w:hAnsi="Cambria"/>
        </w:rPr>
        <w:t>d</w:t>
      </w:r>
      <w:r w:rsidR="005E5A85">
        <w:rPr>
          <w:rFonts w:ascii="Cambria" w:hAnsi="Cambria"/>
        </w:rPr>
        <w:t>’</w:t>
      </w:r>
      <w:r w:rsidRPr="00CC6F37">
        <w:rPr>
          <w:rFonts w:ascii="Cambria" w:hAnsi="Cambria"/>
        </w:rPr>
        <w:t xml:space="preserve"> </w:t>
      </w:r>
      <w:r>
        <w:rPr>
          <w:rFonts w:ascii="Cambria" w:hAnsi="Cambria"/>
        </w:rPr>
        <w:t>unités</w:t>
      </w:r>
      <w:proofErr w:type="gramEnd"/>
      <w:r>
        <w:rPr>
          <w:rFonts w:ascii="Cambria" w:hAnsi="Cambria"/>
        </w:rPr>
        <w:t xml:space="preserve"> réfrigérées</w:t>
      </w:r>
      <w:r w:rsidRPr="00CC6F37">
        <w:rPr>
          <w:rFonts w:ascii="Cambria" w:hAnsi="Cambria"/>
        </w:rPr>
        <w:t xml:space="preserve"> pour conserver les dattes</w:t>
      </w:r>
      <w:r>
        <w:rPr>
          <w:rFonts w:ascii="Cambria" w:hAnsi="Cambria"/>
        </w:rPr>
        <w:t xml:space="preserve"> dans des meilleures conditions. Aussi, </w:t>
      </w:r>
      <w:r w:rsidRPr="00CC6F37">
        <w:rPr>
          <w:rFonts w:ascii="Cambria" w:hAnsi="Cambria"/>
        </w:rPr>
        <w:t xml:space="preserve">des animatrices </w:t>
      </w:r>
      <w:r>
        <w:rPr>
          <w:rFonts w:ascii="Cambria" w:hAnsi="Cambria"/>
        </w:rPr>
        <w:t xml:space="preserve">et des </w:t>
      </w:r>
      <w:proofErr w:type="spellStart"/>
      <w:r>
        <w:rPr>
          <w:rFonts w:ascii="Cambria" w:hAnsi="Cambria"/>
        </w:rPr>
        <w:t>street</w:t>
      </w:r>
      <w:proofErr w:type="spellEnd"/>
      <w:r>
        <w:rPr>
          <w:rFonts w:ascii="Cambria" w:hAnsi="Cambria"/>
        </w:rPr>
        <w:t xml:space="preserve">-marketeurs </w:t>
      </w:r>
      <w:r w:rsidRPr="00CC6F37">
        <w:rPr>
          <w:rFonts w:ascii="Cambria" w:hAnsi="Cambria"/>
        </w:rPr>
        <w:t xml:space="preserve">sont déployés dans </w:t>
      </w:r>
      <w:r>
        <w:rPr>
          <w:rFonts w:ascii="Cambria" w:hAnsi="Cambria"/>
        </w:rPr>
        <w:t xml:space="preserve">tous </w:t>
      </w:r>
      <w:r w:rsidRPr="00CC6F37">
        <w:rPr>
          <w:rFonts w:ascii="Cambria" w:hAnsi="Cambria"/>
        </w:rPr>
        <w:t xml:space="preserve">ces </w:t>
      </w:r>
      <w:r w:rsidR="00355D9A">
        <w:rPr>
          <w:rFonts w:ascii="Cambria" w:hAnsi="Cambria"/>
        </w:rPr>
        <w:t xml:space="preserve">points de vente </w:t>
      </w:r>
      <w:r w:rsidRPr="00CC6F37">
        <w:rPr>
          <w:rFonts w:ascii="Cambria" w:hAnsi="Cambria"/>
        </w:rPr>
        <w:t>pour informer la clientèle sur la qualité spécifique et les vertus des dattes marocaines</w:t>
      </w:r>
      <w:r>
        <w:rPr>
          <w:rFonts w:ascii="Cambria" w:hAnsi="Cambria"/>
        </w:rPr>
        <w:t>, ainsi que des jeux tombolas permettant de faire gagner aux consommateurs des paniers des produits du terroir chaque semaine.</w:t>
      </w:r>
    </w:p>
    <w:p w14:paraId="68A5730C" w14:textId="0FA54EF6" w:rsidR="00380785" w:rsidRDefault="00355D9A" w:rsidP="00380785">
      <w:pPr>
        <w:spacing w:line="384" w:lineRule="auto"/>
        <w:jc w:val="both"/>
        <w:rPr>
          <w:rFonts w:ascii="Cambria" w:hAnsi="Cambria"/>
        </w:rPr>
      </w:pPr>
      <w:r>
        <w:rPr>
          <w:rFonts w:ascii="Cambria" w:hAnsi="Cambria"/>
        </w:rPr>
        <w:t>La</w:t>
      </w:r>
      <w:r w:rsidR="00380785">
        <w:rPr>
          <w:rFonts w:ascii="Cambria" w:hAnsi="Cambria"/>
        </w:rPr>
        <w:t xml:space="preserve"> campagne promotionnelle spéciale datte</w:t>
      </w:r>
      <w:r w:rsidR="00B41C20">
        <w:rPr>
          <w:rFonts w:ascii="Cambria" w:hAnsi="Cambria"/>
        </w:rPr>
        <w:t>s</w:t>
      </w:r>
      <w:r w:rsidR="00380785">
        <w:rPr>
          <w:rFonts w:ascii="Cambria" w:hAnsi="Cambria"/>
        </w:rPr>
        <w:t xml:space="preserve"> marocaine</w:t>
      </w:r>
      <w:r w:rsidR="00B41C20">
        <w:rPr>
          <w:rFonts w:ascii="Cambria" w:hAnsi="Cambria"/>
        </w:rPr>
        <w:t>s</w:t>
      </w:r>
      <w:r w:rsidR="00380785" w:rsidRPr="00275129">
        <w:rPr>
          <w:rFonts w:ascii="Cambria" w:hAnsi="Cambria"/>
        </w:rPr>
        <w:t xml:space="preserve"> aussi que toutes les actualités des produits du terroir marocain, sont diffusé</w:t>
      </w:r>
      <w:r w:rsidR="00380785">
        <w:rPr>
          <w:rFonts w:ascii="Cambria" w:hAnsi="Cambria"/>
        </w:rPr>
        <w:t>e</w:t>
      </w:r>
      <w:r w:rsidR="00380785" w:rsidRPr="00275129">
        <w:rPr>
          <w:rFonts w:ascii="Cambria" w:hAnsi="Cambria"/>
        </w:rPr>
        <w:t>s sur les pages Facebook et Instagram « Terroir du Maroc By</w:t>
      </w:r>
      <w:r w:rsidR="00B41C20">
        <w:rPr>
          <w:rFonts w:ascii="Cambria" w:hAnsi="Cambria"/>
        </w:rPr>
        <w:t xml:space="preserve"> ADA</w:t>
      </w:r>
      <w:r w:rsidR="00380785">
        <w:rPr>
          <w:rFonts w:ascii="Cambria" w:hAnsi="Cambria"/>
        </w:rPr>
        <w:t> ».</w:t>
      </w:r>
    </w:p>
    <w:p w14:paraId="2E3B74FE" w14:textId="327188AB" w:rsidR="00380785" w:rsidRDefault="00380785" w:rsidP="00380785">
      <w:pPr>
        <w:spacing w:line="38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 partenariat entre les deux </w:t>
      </w:r>
      <w:r w:rsidR="00B41C20">
        <w:rPr>
          <w:rFonts w:ascii="Cambria" w:hAnsi="Cambria"/>
        </w:rPr>
        <w:t>A</w:t>
      </w:r>
      <w:r>
        <w:rPr>
          <w:rFonts w:ascii="Cambria" w:hAnsi="Cambria"/>
        </w:rPr>
        <w:t xml:space="preserve">gences va continuer avec de nouvelles actions permettant de développer davantage la filière </w:t>
      </w:r>
      <w:proofErr w:type="spellStart"/>
      <w:r>
        <w:rPr>
          <w:rFonts w:ascii="Cambria" w:hAnsi="Cambria"/>
        </w:rPr>
        <w:t>phoenicicole</w:t>
      </w:r>
      <w:proofErr w:type="spellEnd"/>
      <w:r>
        <w:rPr>
          <w:rFonts w:ascii="Cambria" w:hAnsi="Cambria"/>
        </w:rPr>
        <w:t xml:space="preserve"> et d’accroitre ainsi la demande en ce produit à l’échelle nationale et internationale.</w:t>
      </w:r>
    </w:p>
    <w:p w14:paraId="780DFE88" w14:textId="55457B3A" w:rsidR="00175795" w:rsidRDefault="008575FE"/>
    <w:sectPr w:rsidR="00175795" w:rsidSect="00F5320B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154A" w14:textId="77777777" w:rsidR="008575FE" w:rsidRDefault="008575FE" w:rsidP="00C41F14">
      <w:r>
        <w:separator/>
      </w:r>
    </w:p>
  </w:endnote>
  <w:endnote w:type="continuationSeparator" w:id="0">
    <w:p w14:paraId="51A01B08" w14:textId="77777777" w:rsidR="008575FE" w:rsidRDefault="008575FE" w:rsidP="00C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E871" w14:textId="77777777" w:rsidR="008575FE" w:rsidRDefault="008575FE" w:rsidP="00C41F14">
      <w:r>
        <w:separator/>
      </w:r>
    </w:p>
  </w:footnote>
  <w:footnote w:type="continuationSeparator" w:id="0">
    <w:p w14:paraId="03E62E0F" w14:textId="77777777" w:rsidR="008575FE" w:rsidRDefault="008575FE" w:rsidP="00C4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0BBB" w14:textId="6CBAB81F" w:rsidR="004B1110" w:rsidRDefault="004B11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4"/>
    <w:rsid w:val="00023878"/>
    <w:rsid w:val="00072FB7"/>
    <w:rsid w:val="000A6751"/>
    <w:rsid w:val="001B0651"/>
    <w:rsid w:val="003343E1"/>
    <w:rsid w:val="00350E6C"/>
    <w:rsid w:val="00355D9A"/>
    <w:rsid w:val="00380785"/>
    <w:rsid w:val="003A0949"/>
    <w:rsid w:val="004B1110"/>
    <w:rsid w:val="00592DCF"/>
    <w:rsid w:val="005A4406"/>
    <w:rsid w:val="005B332D"/>
    <w:rsid w:val="005E5A85"/>
    <w:rsid w:val="0064111F"/>
    <w:rsid w:val="00661D7F"/>
    <w:rsid w:val="00693D98"/>
    <w:rsid w:val="0075433C"/>
    <w:rsid w:val="007C02D9"/>
    <w:rsid w:val="008575FE"/>
    <w:rsid w:val="00A00851"/>
    <w:rsid w:val="00B41C20"/>
    <w:rsid w:val="00C41F14"/>
    <w:rsid w:val="00C433CB"/>
    <w:rsid w:val="00C57A75"/>
    <w:rsid w:val="00CE1ECB"/>
    <w:rsid w:val="00D97FF3"/>
    <w:rsid w:val="00F236B9"/>
    <w:rsid w:val="00F5320B"/>
    <w:rsid w:val="00FA09B4"/>
    <w:rsid w:val="00FA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F33A"/>
  <w15:chartTrackingRefBased/>
  <w15:docId w15:val="{DDD0D34D-B77B-9044-BF5E-8ACDE71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Jihane Barik</cp:lastModifiedBy>
  <cp:revision>2</cp:revision>
  <cp:lastPrinted>2022-03-29T11:31:00Z</cp:lastPrinted>
  <dcterms:created xsi:type="dcterms:W3CDTF">2022-04-01T13:29:00Z</dcterms:created>
  <dcterms:modified xsi:type="dcterms:W3CDTF">2022-04-01T13:29:00Z</dcterms:modified>
</cp:coreProperties>
</file>